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468E" w14:textId="26369C3C" w:rsidR="00E86E36" w:rsidRPr="00DF087B" w:rsidRDefault="000B6AD0" w:rsidP="000B6AD0">
      <w:pPr>
        <w:rPr>
          <w:rFonts w:ascii="Times New Roman" w:hAnsi="Times New Roman" w:cs="Times New Roman"/>
          <w:b/>
          <w:sz w:val="24"/>
          <w:szCs w:val="24"/>
        </w:rPr>
      </w:pPr>
      <w:r>
        <w:rPr>
          <w:rFonts w:ascii="Times New Roman" w:hAnsi="Times New Roman" w:cs="Times New Roman"/>
          <w:b/>
          <w:sz w:val="24"/>
          <w:szCs w:val="24"/>
        </w:rPr>
        <w:t xml:space="preserve">Nr </w:t>
      </w:r>
      <w:r w:rsidR="000B077D">
        <w:rPr>
          <w:rFonts w:ascii="Times New Roman" w:hAnsi="Times New Roman" w:cs="Times New Roman"/>
          <w:b/>
          <w:sz w:val="24"/>
          <w:szCs w:val="24"/>
        </w:rPr>
        <w:t>6252/05.03.2025</w:t>
      </w:r>
    </w:p>
    <w:p w14:paraId="6786B8EF" w14:textId="064E8382" w:rsidR="00E86E36" w:rsidRPr="00DF087B" w:rsidRDefault="00E86E36" w:rsidP="00E86E36">
      <w:pPr>
        <w:spacing w:before="120" w:after="120" w:line="276" w:lineRule="auto"/>
        <w:ind w:left="1"/>
        <w:jc w:val="center"/>
        <w:rPr>
          <w:rFonts w:ascii="Times New Roman" w:hAnsi="Times New Roman" w:cs="Times New Roman"/>
          <w:b/>
          <w:sz w:val="24"/>
          <w:szCs w:val="24"/>
        </w:rPr>
      </w:pPr>
      <w:r w:rsidRPr="00DF087B">
        <w:rPr>
          <w:rFonts w:ascii="Times New Roman" w:hAnsi="Times New Roman" w:cs="Times New Roman"/>
          <w:b/>
          <w:sz w:val="24"/>
          <w:szCs w:val="24"/>
        </w:rPr>
        <w:t xml:space="preserve">Instrucțiuni </w:t>
      </w:r>
      <w:r w:rsidR="00F31F29" w:rsidRPr="00DF087B">
        <w:rPr>
          <w:rFonts w:ascii="Times New Roman" w:hAnsi="Times New Roman" w:cs="Times New Roman"/>
          <w:b/>
          <w:sz w:val="24"/>
          <w:szCs w:val="24"/>
        </w:rPr>
        <w:t xml:space="preserve">către </w:t>
      </w:r>
      <w:r w:rsidR="00442BED" w:rsidRPr="00DF087B">
        <w:rPr>
          <w:rFonts w:ascii="Times New Roman" w:hAnsi="Times New Roman" w:cs="Times New Roman"/>
          <w:b/>
          <w:sz w:val="24"/>
          <w:szCs w:val="24"/>
        </w:rPr>
        <w:t xml:space="preserve">ofertanți </w:t>
      </w:r>
      <w:r w:rsidRPr="00DF087B">
        <w:rPr>
          <w:rFonts w:ascii="Times New Roman" w:hAnsi="Times New Roman" w:cs="Times New Roman"/>
          <w:b/>
          <w:sz w:val="24"/>
          <w:szCs w:val="24"/>
        </w:rPr>
        <w:t xml:space="preserve"> </w:t>
      </w:r>
    </w:p>
    <w:p w14:paraId="5F1E9B32" w14:textId="11EBA17B" w:rsidR="00442BED" w:rsidRPr="00DF087B" w:rsidRDefault="00442BED" w:rsidP="00442BED">
      <w:pPr>
        <w:spacing w:before="120" w:after="120" w:line="276" w:lineRule="auto"/>
        <w:jc w:val="both"/>
        <w:rPr>
          <w:rFonts w:ascii="Times New Roman" w:hAnsi="Times New Roman" w:cs="Times New Roman"/>
          <w:b/>
          <w:sz w:val="24"/>
          <w:szCs w:val="24"/>
        </w:rPr>
      </w:pPr>
      <w:r w:rsidRPr="00DF087B">
        <w:rPr>
          <w:rFonts w:ascii="Times New Roman" w:hAnsi="Times New Roman" w:cs="Times New Roman"/>
          <w:b/>
          <w:sz w:val="24"/>
          <w:szCs w:val="24"/>
        </w:rPr>
        <w:t>Secțiunea I: Autoritatea contractantă</w:t>
      </w:r>
    </w:p>
    <w:p w14:paraId="786C1B60" w14:textId="4396E06D" w:rsidR="00442BED" w:rsidRPr="00DF087B" w:rsidRDefault="00442BED" w:rsidP="00442BED">
      <w:pPr>
        <w:spacing w:after="0"/>
        <w:jc w:val="both"/>
        <w:rPr>
          <w:rFonts w:ascii="Times New Roman" w:hAnsi="Times New Roman" w:cs="Times New Roman"/>
          <w:b/>
          <w:sz w:val="24"/>
          <w:szCs w:val="24"/>
        </w:rPr>
      </w:pPr>
      <w:r w:rsidRPr="00DF087B">
        <w:rPr>
          <w:rFonts w:ascii="Times New Roman" w:hAnsi="Times New Roman" w:cs="Times New Roman"/>
          <w:b/>
          <w:sz w:val="24"/>
          <w:szCs w:val="24"/>
        </w:rPr>
        <w:t>I.1) DATE PRIVIND AUTORITATEA CONTRACTANTĂ</w:t>
      </w:r>
    </w:p>
    <w:p w14:paraId="66631FA5" w14:textId="1C3B700F" w:rsidR="00442BED" w:rsidRPr="00DF087B" w:rsidRDefault="00442BED" w:rsidP="00442BED">
      <w:pPr>
        <w:spacing w:after="0"/>
        <w:jc w:val="both"/>
        <w:rPr>
          <w:rFonts w:ascii="Times New Roman" w:hAnsi="Times New Roman" w:cs="Times New Roman"/>
          <w:b/>
          <w:sz w:val="24"/>
          <w:szCs w:val="24"/>
        </w:rPr>
      </w:pPr>
      <w:r w:rsidRPr="00DF087B">
        <w:rPr>
          <w:rFonts w:ascii="Times New Roman" w:hAnsi="Times New Roman" w:cs="Times New Roman"/>
          <w:b/>
          <w:sz w:val="24"/>
          <w:szCs w:val="24"/>
        </w:rPr>
        <w:t>Denumire oficială:</w:t>
      </w:r>
      <w:r w:rsidRPr="00DF087B">
        <w:rPr>
          <w:rFonts w:ascii="Times New Roman" w:hAnsi="Times New Roman" w:cs="Times New Roman"/>
          <w:sz w:val="24"/>
          <w:szCs w:val="24"/>
        </w:rPr>
        <w:t xml:space="preserve"> </w:t>
      </w:r>
      <w:r w:rsidRPr="00DF087B">
        <w:rPr>
          <w:rFonts w:ascii="Times New Roman" w:eastAsia="Calibri" w:hAnsi="Times New Roman" w:cs="Times New Roman"/>
          <w:color w:val="000000"/>
          <w:sz w:val="24"/>
          <w:szCs w:val="24"/>
          <w:lang w:eastAsia="ro-RO"/>
        </w:rPr>
        <w:t xml:space="preserve">COMUNA </w:t>
      </w:r>
      <w:r w:rsidR="00F040B1" w:rsidRPr="00DF087B">
        <w:rPr>
          <w:rFonts w:ascii="Times New Roman" w:eastAsia="Calibri" w:hAnsi="Times New Roman" w:cs="Times New Roman"/>
          <w:color w:val="000000"/>
          <w:sz w:val="24"/>
          <w:szCs w:val="24"/>
          <w:lang w:eastAsia="ro-RO"/>
        </w:rPr>
        <w:t>POTLOGI</w:t>
      </w:r>
    </w:p>
    <w:p w14:paraId="03C1DAD5" w14:textId="09A43B60" w:rsidR="00442BED" w:rsidRPr="00DF087B" w:rsidRDefault="00442BED" w:rsidP="00442BED">
      <w:pPr>
        <w:spacing w:after="0"/>
        <w:jc w:val="both"/>
        <w:rPr>
          <w:rFonts w:ascii="Times New Roman" w:hAnsi="Times New Roman" w:cs="Times New Roman"/>
          <w:sz w:val="24"/>
          <w:szCs w:val="24"/>
        </w:rPr>
      </w:pPr>
      <w:r w:rsidRPr="00DF087B">
        <w:rPr>
          <w:rFonts w:ascii="Times New Roman" w:hAnsi="Times New Roman" w:cs="Times New Roman"/>
          <w:b/>
          <w:sz w:val="24"/>
          <w:szCs w:val="24"/>
        </w:rPr>
        <w:t>Adresă:</w:t>
      </w:r>
      <w:r w:rsidRPr="00DF087B">
        <w:rPr>
          <w:rFonts w:ascii="Times New Roman" w:hAnsi="Times New Roman" w:cs="Times New Roman"/>
          <w:sz w:val="24"/>
          <w:szCs w:val="24"/>
        </w:rPr>
        <w:t xml:space="preserve"> SAT </w:t>
      </w:r>
      <w:r w:rsidR="00F040B1" w:rsidRPr="00DF087B">
        <w:rPr>
          <w:rFonts w:ascii="Times New Roman" w:hAnsi="Times New Roman" w:cs="Times New Roman"/>
          <w:sz w:val="24"/>
          <w:szCs w:val="24"/>
        </w:rPr>
        <w:t>POTLOG</w:t>
      </w:r>
      <w:r w:rsidRPr="00DF087B">
        <w:rPr>
          <w:rFonts w:ascii="Times New Roman" w:hAnsi="Times New Roman" w:cs="Times New Roman"/>
          <w:sz w:val="24"/>
          <w:szCs w:val="24"/>
        </w:rPr>
        <w:t xml:space="preserve">I, STR. </w:t>
      </w:r>
      <w:r w:rsidR="00F040B1" w:rsidRPr="00DF087B">
        <w:rPr>
          <w:rFonts w:ascii="Times New Roman" w:eastAsia="Calibri" w:hAnsi="Times New Roman" w:cs="Times New Roman"/>
          <w:color w:val="000000"/>
          <w:sz w:val="24"/>
          <w:szCs w:val="24"/>
          <w:lang w:eastAsia="ro-RO"/>
        </w:rPr>
        <w:t>CONSTANTIN BRANCOVEANU</w:t>
      </w:r>
      <w:r w:rsidRPr="00DF087B">
        <w:rPr>
          <w:rFonts w:ascii="Times New Roman" w:eastAsia="Calibri" w:hAnsi="Times New Roman" w:cs="Times New Roman"/>
          <w:color w:val="000000"/>
          <w:sz w:val="24"/>
          <w:szCs w:val="24"/>
          <w:lang w:eastAsia="ro-RO"/>
        </w:rPr>
        <w:t xml:space="preserve">, NR. </w:t>
      </w:r>
      <w:r w:rsidR="00F040B1" w:rsidRPr="00DF087B">
        <w:rPr>
          <w:rFonts w:ascii="Times New Roman" w:eastAsia="Calibri" w:hAnsi="Times New Roman" w:cs="Times New Roman"/>
          <w:color w:val="000000"/>
          <w:sz w:val="24"/>
          <w:szCs w:val="24"/>
          <w:lang w:eastAsia="ro-RO"/>
        </w:rPr>
        <w:t>63</w:t>
      </w:r>
    </w:p>
    <w:p w14:paraId="3EF4C158" w14:textId="393B4C35" w:rsidR="00442BED" w:rsidRPr="00DF087B" w:rsidRDefault="00442BED" w:rsidP="00442BED">
      <w:pPr>
        <w:spacing w:after="0"/>
        <w:jc w:val="both"/>
        <w:rPr>
          <w:rFonts w:ascii="Times New Roman" w:hAnsi="Times New Roman" w:cs="Times New Roman"/>
          <w:sz w:val="24"/>
          <w:szCs w:val="24"/>
        </w:rPr>
      </w:pPr>
      <w:r w:rsidRPr="00DF087B">
        <w:rPr>
          <w:rFonts w:ascii="Times New Roman" w:hAnsi="Times New Roman" w:cs="Times New Roman"/>
          <w:b/>
          <w:sz w:val="24"/>
          <w:szCs w:val="24"/>
        </w:rPr>
        <w:t>Localitate:</w:t>
      </w:r>
      <w:r w:rsidRPr="00DF087B">
        <w:rPr>
          <w:rFonts w:ascii="Times New Roman" w:hAnsi="Times New Roman" w:cs="Times New Roman"/>
          <w:sz w:val="24"/>
          <w:szCs w:val="24"/>
        </w:rPr>
        <w:t xml:space="preserve"> </w:t>
      </w:r>
      <w:r w:rsidRPr="00DF087B">
        <w:rPr>
          <w:rFonts w:ascii="Times New Roman" w:eastAsia="Calibri" w:hAnsi="Times New Roman" w:cs="Times New Roman"/>
          <w:color w:val="000000"/>
          <w:sz w:val="24"/>
          <w:szCs w:val="24"/>
          <w:lang w:eastAsia="ro-RO"/>
        </w:rPr>
        <w:t xml:space="preserve">COMUNA </w:t>
      </w:r>
      <w:r w:rsidR="00F040B1" w:rsidRPr="00DF087B">
        <w:rPr>
          <w:rFonts w:ascii="Times New Roman" w:eastAsia="Calibri" w:hAnsi="Times New Roman" w:cs="Times New Roman"/>
          <w:color w:val="000000"/>
          <w:sz w:val="24"/>
          <w:szCs w:val="24"/>
          <w:lang w:eastAsia="ro-RO"/>
        </w:rPr>
        <w:t>POTLOG</w:t>
      </w:r>
      <w:r w:rsidRPr="00DF087B">
        <w:rPr>
          <w:rFonts w:ascii="Times New Roman" w:eastAsia="Calibri" w:hAnsi="Times New Roman" w:cs="Times New Roman"/>
          <w:color w:val="000000"/>
          <w:sz w:val="24"/>
          <w:szCs w:val="24"/>
          <w:lang w:eastAsia="ro-RO"/>
        </w:rPr>
        <w:t>I, JUDETUL DÂMBOVIȚA</w:t>
      </w:r>
      <w:r w:rsidRPr="00DF087B">
        <w:rPr>
          <w:rFonts w:ascii="Times New Roman" w:hAnsi="Times New Roman" w:cs="Times New Roman"/>
          <w:sz w:val="24"/>
          <w:szCs w:val="24"/>
        </w:rPr>
        <w:tab/>
      </w:r>
    </w:p>
    <w:p w14:paraId="4EAA2E00" w14:textId="03771507" w:rsidR="00442BED" w:rsidRPr="00DF087B" w:rsidRDefault="00442BED" w:rsidP="00442BED">
      <w:pPr>
        <w:spacing w:after="0"/>
        <w:jc w:val="both"/>
        <w:rPr>
          <w:rFonts w:ascii="Times New Roman" w:hAnsi="Times New Roman" w:cs="Times New Roman"/>
          <w:sz w:val="24"/>
          <w:szCs w:val="24"/>
        </w:rPr>
      </w:pPr>
      <w:r w:rsidRPr="00DF087B">
        <w:rPr>
          <w:rFonts w:ascii="Times New Roman" w:hAnsi="Times New Roman" w:cs="Times New Roman"/>
          <w:b/>
          <w:sz w:val="24"/>
          <w:szCs w:val="24"/>
        </w:rPr>
        <w:t xml:space="preserve">Cod </w:t>
      </w:r>
      <w:proofErr w:type="spellStart"/>
      <w:r w:rsidRPr="00DF087B">
        <w:rPr>
          <w:rFonts w:ascii="Times New Roman" w:hAnsi="Times New Roman" w:cs="Times New Roman"/>
          <w:b/>
          <w:sz w:val="24"/>
          <w:szCs w:val="24"/>
        </w:rPr>
        <w:t>poştal</w:t>
      </w:r>
      <w:proofErr w:type="spellEnd"/>
      <w:r w:rsidRPr="00DF087B">
        <w:rPr>
          <w:rFonts w:ascii="Times New Roman" w:hAnsi="Times New Roman" w:cs="Times New Roman"/>
          <w:b/>
          <w:sz w:val="24"/>
          <w:szCs w:val="24"/>
        </w:rPr>
        <w:t>:</w:t>
      </w:r>
      <w:r w:rsidRPr="00DF087B">
        <w:rPr>
          <w:rFonts w:ascii="Times New Roman" w:hAnsi="Times New Roman" w:cs="Times New Roman"/>
          <w:sz w:val="24"/>
          <w:szCs w:val="24"/>
        </w:rPr>
        <w:t xml:space="preserve"> </w:t>
      </w:r>
      <w:r w:rsidRPr="00DF087B">
        <w:rPr>
          <w:rFonts w:ascii="Times New Roman" w:eastAsia="Calibri" w:hAnsi="Times New Roman" w:cs="Times New Roman"/>
          <w:color w:val="000000"/>
          <w:sz w:val="24"/>
          <w:szCs w:val="24"/>
          <w:lang w:eastAsia="ro-RO"/>
        </w:rPr>
        <w:t>137</w:t>
      </w:r>
      <w:r w:rsidR="00F040B1" w:rsidRPr="00DF087B">
        <w:rPr>
          <w:rFonts w:ascii="Times New Roman" w:eastAsia="Calibri" w:hAnsi="Times New Roman" w:cs="Times New Roman"/>
          <w:color w:val="000000"/>
          <w:sz w:val="24"/>
          <w:szCs w:val="24"/>
          <w:lang w:eastAsia="ro-RO"/>
        </w:rPr>
        <w:t>370</w:t>
      </w:r>
    </w:p>
    <w:p w14:paraId="71B39874" w14:textId="77777777" w:rsidR="00442BED" w:rsidRPr="00DF087B" w:rsidRDefault="00442BED" w:rsidP="00442BED">
      <w:pPr>
        <w:spacing w:after="0"/>
        <w:jc w:val="both"/>
        <w:rPr>
          <w:rFonts w:ascii="Times New Roman" w:hAnsi="Times New Roman" w:cs="Times New Roman"/>
          <w:sz w:val="24"/>
          <w:szCs w:val="24"/>
        </w:rPr>
      </w:pPr>
      <w:proofErr w:type="spellStart"/>
      <w:r w:rsidRPr="00DF087B">
        <w:rPr>
          <w:rFonts w:ascii="Times New Roman" w:hAnsi="Times New Roman" w:cs="Times New Roman"/>
          <w:b/>
          <w:sz w:val="24"/>
          <w:szCs w:val="24"/>
        </w:rPr>
        <w:t>Ţara</w:t>
      </w:r>
      <w:proofErr w:type="spellEnd"/>
      <w:r w:rsidRPr="00DF087B">
        <w:rPr>
          <w:rFonts w:ascii="Times New Roman" w:hAnsi="Times New Roman" w:cs="Times New Roman"/>
          <w:b/>
          <w:sz w:val="24"/>
          <w:szCs w:val="24"/>
        </w:rPr>
        <w:t>:</w:t>
      </w:r>
      <w:r w:rsidRPr="00DF087B">
        <w:rPr>
          <w:rFonts w:ascii="Times New Roman" w:hAnsi="Times New Roman" w:cs="Times New Roman"/>
          <w:sz w:val="24"/>
          <w:szCs w:val="24"/>
        </w:rPr>
        <w:t xml:space="preserve"> ROMANIA </w:t>
      </w:r>
    </w:p>
    <w:p w14:paraId="11EC8DE8" w14:textId="74EE7D2D" w:rsidR="00442BED" w:rsidRPr="00DF087B" w:rsidRDefault="00442BED" w:rsidP="00442BED">
      <w:pPr>
        <w:spacing w:after="0"/>
        <w:jc w:val="both"/>
        <w:rPr>
          <w:rFonts w:ascii="Times New Roman" w:hAnsi="Times New Roman" w:cs="Times New Roman"/>
          <w:sz w:val="24"/>
          <w:szCs w:val="24"/>
          <w:lang w:eastAsia="ro-RO"/>
        </w:rPr>
      </w:pPr>
      <w:r w:rsidRPr="00DF087B">
        <w:rPr>
          <w:rFonts w:ascii="Times New Roman" w:hAnsi="Times New Roman" w:cs="Times New Roman"/>
          <w:b/>
          <w:sz w:val="24"/>
          <w:szCs w:val="24"/>
        </w:rPr>
        <w:t>Persoana de contact:</w:t>
      </w:r>
      <w:r w:rsidRPr="00DF087B">
        <w:rPr>
          <w:rFonts w:ascii="Times New Roman" w:hAnsi="Times New Roman" w:cs="Times New Roman"/>
          <w:sz w:val="24"/>
          <w:szCs w:val="24"/>
        </w:rPr>
        <w:t xml:space="preserve"> </w:t>
      </w:r>
      <w:r w:rsidR="00F040B1" w:rsidRPr="00DF087B">
        <w:rPr>
          <w:rFonts w:ascii="Times New Roman" w:eastAsia="Calibri" w:hAnsi="Times New Roman" w:cs="Times New Roman"/>
          <w:color w:val="000000"/>
          <w:sz w:val="24"/>
          <w:szCs w:val="24"/>
          <w:lang w:eastAsia="ro-RO"/>
        </w:rPr>
        <w:t>STANCU CRISTIAN ALEXANDRU</w:t>
      </w:r>
    </w:p>
    <w:p w14:paraId="3B0CC92F" w14:textId="5E04FD5D" w:rsidR="00442BED" w:rsidRPr="00DF087B" w:rsidRDefault="00442BED" w:rsidP="00442BED">
      <w:pPr>
        <w:spacing w:after="0"/>
        <w:jc w:val="both"/>
        <w:rPr>
          <w:rFonts w:ascii="Times New Roman" w:eastAsia="Calibri" w:hAnsi="Times New Roman" w:cs="Times New Roman"/>
          <w:color w:val="000000"/>
          <w:sz w:val="24"/>
          <w:szCs w:val="24"/>
          <w:lang w:eastAsia="ro-RO"/>
        </w:rPr>
      </w:pPr>
      <w:r w:rsidRPr="00DF087B">
        <w:rPr>
          <w:rFonts w:ascii="Times New Roman" w:hAnsi="Times New Roman" w:cs="Times New Roman"/>
          <w:b/>
          <w:sz w:val="24"/>
          <w:szCs w:val="24"/>
        </w:rPr>
        <w:t>Telefon:</w:t>
      </w:r>
      <w:r w:rsidRPr="00DF087B">
        <w:rPr>
          <w:rFonts w:ascii="Times New Roman" w:hAnsi="Times New Roman" w:cs="Times New Roman"/>
          <w:sz w:val="24"/>
          <w:szCs w:val="24"/>
        </w:rPr>
        <w:t xml:space="preserve"> 0245</w:t>
      </w:r>
      <w:r w:rsidR="00F040B1" w:rsidRPr="00DF087B">
        <w:rPr>
          <w:rFonts w:ascii="Times New Roman" w:hAnsi="Times New Roman" w:cs="Times New Roman"/>
          <w:sz w:val="24"/>
          <w:szCs w:val="24"/>
        </w:rPr>
        <w:t>722401</w:t>
      </w:r>
      <w:r w:rsidRPr="00DF087B">
        <w:rPr>
          <w:rFonts w:ascii="Times New Roman" w:hAnsi="Times New Roman" w:cs="Times New Roman"/>
          <w:sz w:val="24"/>
          <w:szCs w:val="24"/>
        </w:rPr>
        <w:t>, 0245</w:t>
      </w:r>
      <w:r w:rsidR="00F040B1" w:rsidRPr="00DF087B">
        <w:rPr>
          <w:rFonts w:ascii="Times New Roman" w:hAnsi="Times New Roman" w:cs="Times New Roman"/>
          <w:sz w:val="24"/>
          <w:szCs w:val="24"/>
        </w:rPr>
        <w:t>722492</w:t>
      </w:r>
    </w:p>
    <w:p w14:paraId="748EE9FC" w14:textId="55CC6CFD" w:rsidR="00442BED" w:rsidRPr="00DF087B" w:rsidRDefault="00442BED" w:rsidP="00442BED">
      <w:pPr>
        <w:spacing w:after="0"/>
        <w:jc w:val="both"/>
        <w:rPr>
          <w:rFonts w:ascii="Times New Roman" w:hAnsi="Times New Roman" w:cs="Times New Roman"/>
          <w:sz w:val="24"/>
          <w:szCs w:val="24"/>
        </w:rPr>
      </w:pPr>
      <w:r w:rsidRPr="00DF087B">
        <w:rPr>
          <w:rFonts w:ascii="Times New Roman" w:hAnsi="Times New Roman" w:cs="Times New Roman"/>
          <w:b/>
          <w:sz w:val="24"/>
          <w:szCs w:val="24"/>
        </w:rPr>
        <w:t>Fax:</w:t>
      </w:r>
      <w:r w:rsidRPr="00DF087B">
        <w:rPr>
          <w:rFonts w:ascii="Times New Roman" w:eastAsia="Calibri" w:hAnsi="Times New Roman" w:cs="Times New Roman"/>
          <w:color w:val="000000"/>
          <w:sz w:val="24"/>
          <w:szCs w:val="24"/>
          <w:lang w:eastAsia="ro-RO"/>
        </w:rPr>
        <w:t>:</w:t>
      </w:r>
      <w:r w:rsidRPr="00DF087B">
        <w:rPr>
          <w:rFonts w:ascii="Times New Roman" w:hAnsi="Times New Roman" w:cs="Times New Roman"/>
          <w:sz w:val="24"/>
          <w:szCs w:val="24"/>
        </w:rPr>
        <w:t>0245</w:t>
      </w:r>
      <w:r w:rsidR="00F040B1" w:rsidRPr="00DF087B">
        <w:rPr>
          <w:rFonts w:ascii="Times New Roman" w:hAnsi="Times New Roman" w:cs="Times New Roman"/>
          <w:sz w:val="24"/>
          <w:szCs w:val="24"/>
        </w:rPr>
        <w:t>722492</w:t>
      </w:r>
    </w:p>
    <w:p w14:paraId="29B3678D" w14:textId="505F3CBA" w:rsidR="00442BED" w:rsidRPr="00DF087B" w:rsidRDefault="00442BED" w:rsidP="00442BED">
      <w:pPr>
        <w:spacing w:after="0"/>
        <w:jc w:val="both"/>
        <w:rPr>
          <w:rFonts w:ascii="Times New Roman" w:hAnsi="Times New Roman" w:cs="Times New Roman"/>
          <w:sz w:val="24"/>
          <w:szCs w:val="24"/>
        </w:rPr>
      </w:pPr>
      <w:r w:rsidRPr="00DF087B">
        <w:rPr>
          <w:rFonts w:ascii="Times New Roman" w:hAnsi="Times New Roman" w:cs="Times New Roman"/>
          <w:b/>
          <w:sz w:val="24"/>
          <w:szCs w:val="24"/>
        </w:rPr>
        <w:t>E-mail</w:t>
      </w:r>
      <w:r w:rsidRPr="00DF087B">
        <w:rPr>
          <w:rFonts w:ascii="Times New Roman" w:hAnsi="Times New Roman" w:cs="Times New Roman"/>
          <w:sz w:val="24"/>
          <w:szCs w:val="24"/>
        </w:rPr>
        <w:t>: primaria</w:t>
      </w:r>
      <w:r w:rsidR="00F040B1" w:rsidRPr="00DF087B">
        <w:rPr>
          <w:rFonts w:ascii="Times New Roman" w:hAnsi="Times New Roman" w:cs="Times New Roman"/>
          <w:sz w:val="24"/>
          <w:szCs w:val="24"/>
        </w:rPr>
        <w:t>potlogi</w:t>
      </w:r>
      <w:r w:rsidRPr="00DF087B">
        <w:rPr>
          <w:rFonts w:ascii="Times New Roman" w:hAnsi="Times New Roman" w:cs="Times New Roman"/>
          <w:sz w:val="24"/>
          <w:szCs w:val="24"/>
        </w:rPr>
        <w:t>@yahoo.com</w:t>
      </w:r>
      <w:r w:rsidRPr="00DF087B">
        <w:rPr>
          <w:rFonts w:ascii="Times New Roman" w:hAnsi="Times New Roman" w:cs="Times New Roman"/>
          <w:sz w:val="24"/>
          <w:szCs w:val="24"/>
        </w:rPr>
        <w:tab/>
      </w:r>
    </w:p>
    <w:p w14:paraId="62986190" w14:textId="7A2AA9B5" w:rsidR="00442BED" w:rsidRPr="00DF087B" w:rsidRDefault="00442BED" w:rsidP="00442BED">
      <w:pPr>
        <w:spacing w:after="0"/>
        <w:jc w:val="both"/>
        <w:rPr>
          <w:rFonts w:ascii="Times New Roman" w:hAnsi="Times New Roman" w:cs="Times New Roman"/>
          <w:sz w:val="24"/>
          <w:szCs w:val="24"/>
        </w:rPr>
      </w:pPr>
      <w:r w:rsidRPr="00DF087B">
        <w:rPr>
          <w:rFonts w:ascii="Times New Roman" w:hAnsi="Times New Roman" w:cs="Times New Roman"/>
          <w:b/>
          <w:sz w:val="24"/>
          <w:szCs w:val="24"/>
        </w:rPr>
        <w:t>URL:</w:t>
      </w:r>
      <w:r w:rsidRPr="00DF087B">
        <w:rPr>
          <w:rFonts w:ascii="Times New Roman" w:hAnsi="Times New Roman" w:cs="Times New Roman"/>
          <w:sz w:val="24"/>
          <w:szCs w:val="24"/>
        </w:rPr>
        <w:t xml:space="preserve"> https://primaria</w:t>
      </w:r>
      <w:r w:rsidR="00F040B1" w:rsidRPr="00DF087B">
        <w:rPr>
          <w:rFonts w:ascii="Times New Roman" w:hAnsi="Times New Roman" w:cs="Times New Roman"/>
          <w:sz w:val="24"/>
          <w:szCs w:val="24"/>
        </w:rPr>
        <w:t>potlogi</w:t>
      </w:r>
      <w:r w:rsidRPr="00DF087B">
        <w:rPr>
          <w:rFonts w:ascii="Times New Roman" w:hAnsi="Times New Roman" w:cs="Times New Roman"/>
          <w:sz w:val="24"/>
          <w:szCs w:val="24"/>
        </w:rPr>
        <w:t>.ro</w:t>
      </w:r>
    </w:p>
    <w:p w14:paraId="308E1BAB" w14:textId="77777777" w:rsidR="00E86E36" w:rsidRPr="00DF087B" w:rsidRDefault="00E86E36" w:rsidP="00E86E36">
      <w:pPr>
        <w:spacing w:before="120" w:after="120" w:line="276" w:lineRule="auto"/>
        <w:jc w:val="both"/>
        <w:rPr>
          <w:rFonts w:ascii="Times New Roman" w:hAnsi="Times New Roman" w:cs="Times New Roman"/>
          <w:sz w:val="24"/>
          <w:szCs w:val="24"/>
        </w:rPr>
      </w:pPr>
      <w:r w:rsidRPr="00DF087B">
        <w:rPr>
          <w:rFonts w:ascii="Times New Roman" w:hAnsi="Times New Roman" w:cs="Times New Roman"/>
          <w:b/>
          <w:sz w:val="24"/>
          <w:szCs w:val="24"/>
        </w:rPr>
        <w:t>I.1) Denumire și adrese</w:t>
      </w:r>
      <w:r w:rsidRPr="00DF087B">
        <w:rPr>
          <w:rFonts w:ascii="Times New Roman" w:hAnsi="Times New Roman" w:cs="Times New Roman"/>
          <w:sz w:val="24"/>
          <w:szCs w:val="24"/>
        </w:rPr>
        <w:t xml:space="preserve"> (</w:t>
      </w:r>
      <w:r w:rsidRPr="00DF087B">
        <w:rPr>
          <w:rFonts w:ascii="Times New Roman" w:hAnsi="Times New Roman" w:cs="Times New Roman"/>
          <w:i/>
          <w:sz w:val="24"/>
          <w:szCs w:val="24"/>
        </w:rPr>
        <w:t>se vor identifica toate autoritățile</w:t>
      </w:r>
      <w:r w:rsidR="00950A15" w:rsidRPr="00DF087B">
        <w:rPr>
          <w:rFonts w:ascii="Times New Roman" w:hAnsi="Times New Roman" w:cs="Times New Roman"/>
          <w:i/>
          <w:sz w:val="24"/>
          <w:szCs w:val="24"/>
        </w:rPr>
        <w:t>/entitățile</w:t>
      </w:r>
      <w:r w:rsidRPr="00DF087B">
        <w:rPr>
          <w:rFonts w:ascii="Times New Roman" w:hAnsi="Times New Roman" w:cs="Times New Roman"/>
          <w:i/>
          <w:sz w:val="24"/>
          <w:szCs w:val="24"/>
        </w:rPr>
        <w:t xml:space="preserve"> contractante responsabile de procedură</w:t>
      </w:r>
      <w:r w:rsidRPr="00DF087B">
        <w:rPr>
          <w:rFonts w:ascii="Times New Roman" w:hAnsi="Times New Roman" w:cs="Times New Roman"/>
          <w:sz w:val="24"/>
          <w:szCs w:val="24"/>
        </w:rPr>
        <w:t>)</w:t>
      </w:r>
    </w:p>
    <w:p w14:paraId="7F7A79E1" w14:textId="6C626643" w:rsidR="00E86E36" w:rsidRPr="00DF087B" w:rsidRDefault="00E86E36" w:rsidP="00E86E36">
      <w:pPr>
        <w:spacing w:before="120" w:after="120" w:line="276" w:lineRule="auto"/>
        <w:jc w:val="both"/>
        <w:rPr>
          <w:rFonts w:ascii="Times New Roman" w:hAnsi="Times New Roman" w:cs="Times New Roman"/>
          <w:b/>
          <w:sz w:val="24"/>
          <w:szCs w:val="24"/>
        </w:rPr>
      </w:pPr>
      <w:r w:rsidRPr="00DF087B">
        <w:rPr>
          <w:rFonts w:ascii="Times New Roman" w:hAnsi="Times New Roman" w:cs="Times New Roman"/>
          <w:b/>
          <w:sz w:val="24"/>
          <w:szCs w:val="24"/>
        </w:rPr>
        <w:t>I.</w:t>
      </w:r>
      <w:r w:rsidR="00442BED" w:rsidRPr="00DF087B">
        <w:rPr>
          <w:rFonts w:ascii="Times New Roman" w:hAnsi="Times New Roman" w:cs="Times New Roman"/>
          <w:b/>
          <w:sz w:val="24"/>
          <w:szCs w:val="24"/>
        </w:rPr>
        <w:t>2</w:t>
      </w:r>
      <w:r w:rsidRPr="00DF087B">
        <w:rPr>
          <w:rFonts w:ascii="Times New Roman" w:hAnsi="Times New Roman" w:cs="Times New Roman"/>
          <w:b/>
          <w:sz w:val="24"/>
          <w:szCs w:val="24"/>
        </w:rPr>
        <w:t>) Comunicare</w:t>
      </w:r>
    </w:p>
    <w:tbl>
      <w:tblPr>
        <w:tblStyle w:val="TableGrid"/>
        <w:tblW w:w="0" w:type="auto"/>
        <w:tblLook w:val="04A0" w:firstRow="1" w:lastRow="0" w:firstColumn="1" w:lastColumn="0" w:noHBand="0" w:noVBand="1"/>
      </w:tblPr>
      <w:tblGrid>
        <w:gridCol w:w="9628"/>
      </w:tblGrid>
      <w:tr w:rsidR="00E86E36" w:rsidRPr="00DF087B" w14:paraId="23F79769" w14:textId="77777777" w:rsidTr="00021A37">
        <w:tc>
          <w:tcPr>
            <w:tcW w:w="9628" w:type="dxa"/>
          </w:tcPr>
          <w:p w14:paraId="18A2ADD8" w14:textId="13E3AF41" w:rsidR="00E86E36" w:rsidRPr="00DF087B" w:rsidRDefault="00E86E36" w:rsidP="00021A37">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 Documentele achiziției publice sunt disponibile pentru acces direct, nerestricționat, complet și gratuit la: (</w:t>
            </w:r>
            <w:r w:rsidRPr="00DF087B">
              <w:rPr>
                <w:rFonts w:ascii="Times New Roman" w:hAnsi="Times New Roman" w:cs="Times New Roman"/>
                <w:i/>
                <w:sz w:val="24"/>
                <w:szCs w:val="24"/>
              </w:rPr>
              <w:t>URL</w:t>
            </w:r>
            <w:r w:rsidRPr="00DF087B">
              <w:rPr>
                <w:rFonts w:ascii="Times New Roman" w:hAnsi="Times New Roman" w:cs="Times New Roman"/>
                <w:sz w:val="24"/>
                <w:szCs w:val="24"/>
              </w:rPr>
              <w:t xml:space="preserve">) </w:t>
            </w:r>
            <w:r w:rsidR="00442BED" w:rsidRPr="00DF087B">
              <w:rPr>
                <w:rFonts w:ascii="Times New Roman" w:hAnsi="Times New Roman" w:cs="Times New Roman"/>
                <w:sz w:val="24"/>
                <w:szCs w:val="24"/>
              </w:rPr>
              <w:t>https://primariatatarani.ro</w:t>
            </w:r>
          </w:p>
          <w:p w14:paraId="3AD4E1B5" w14:textId="0D90F111" w:rsidR="00442BED" w:rsidRPr="00DF087B" w:rsidRDefault="00442BED" w:rsidP="00442BED">
            <w:pPr>
              <w:pStyle w:val="NoSpacing"/>
              <w:jc w:val="both"/>
              <w:rPr>
                <w:rFonts w:ascii="Times New Roman" w:hAnsi="Times New Roman" w:cs="Times New Roman"/>
                <w:sz w:val="24"/>
                <w:szCs w:val="24"/>
                <w:lang w:val="ro-RO"/>
              </w:rPr>
            </w:pPr>
            <w:r w:rsidRPr="00DF087B">
              <w:rPr>
                <w:rFonts w:ascii="Times New Roman" w:hAnsi="Times New Roman" w:cs="Times New Roman"/>
                <w:sz w:val="24"/>
                <w:szCs w:val="24"/>
                <w:lang w:val="ro-RO"/>
              </w:rPr>
              <w:t>Orice operator economic interesat are dreptul de a solicita clarificări sau informații suplimentare în legătură cu documentația de atribuire</w:t>
            </w:r>
            <w:r w:rsidR="00C61008" w:rsidRPr="00DF087B">
              <w:rPr>
                <w:rFonts w:ascii="Times New Roman" w:hAnsi="Times New Roman" w:cs="Times New Roman"/>
                <w:sz w:val="24"/>
                <w:szCs w:val="24"/>
                <w:lang w:val="ro-RO"/>
              </w:rPr>
              <w:t>,</w:t>
            </w:r>
            <w:r w:rsidRPr="00DF087B">
              <w:rPr>
                <w:rFonts w:ascii="Times New Roman" w:hAnsi="Times New Roman" w:cs="Times New Roman"/>
                <w:sz w:val="24"/>
                <w:szCs w:val="24"/>
                <w:lang w:val="ro-RO"/>
              </w:rPr>
              <w:t xml:space="preserve"> cu maxim 3 zile </w:t>
            </w:r>
            <w:proofErr w:type="spellStart"/>
            <w:r w:rsidR="00C61008" w:rsidRPr="00DF087B">
              <w:rPr>
                <w:rFonts w:ascii="Times New Roman" w:hAnsi="Times New Roman" w:cs="Times New Roman"/>
                <w:sz w:val="24"/>
                <w:szCs w:val="24"/>
                <w:lang w:val="ro-RO"/>
              </w:rPr>
              <w:t>inainte</w:t>
            </w:r>
            <w:proofErr w:type="spellEnd"/>
            <w:r w:rsidR="00C61008" w:rsidRPr="00DF087B">
              <w:rPr>
                <w:rFonts w:ascii="Times New Roman" w:hAnsi="Times New Roman" w:cs="Times New Roman"/>
                <w:sz w:val="24"/>
                <w:szCs w:val="24"/>
                <w:lang w:val="ro-RO"/>
              </w:rPr>
              <w:t xml:space="preserve"> de data limită stabilită</w:t>
            </w:r>
            <w:r w:rsidRPr="00DF087B">
              <w:rPr>
                <w:rFonts w:ascii="Times New Roman" w:hAnsi="Times New Roman" w:cs="Times New Roman"/>
                <w:sz w:val="24"/>
                <w:szCs w:val="24"/>
                <w:lang w:val="ro-RO"/>
              </w:rPr>
              <w:t xml:space="preserve"> pentru depunerea</w:t>
            </w:r>
            <w:r w:rsidR="00C61008" w:rsidRPr="00DF087B">
              <w:rPr>
                <w:rFonts w:ascii="Times New Roman" w:hAnsi="Times New Roman" w:cs="Times New Roman"/>
                <w:sz w:val="24"/>
                <w:szCs w:val="24"/>
                <w:lang w:val="ro-RO"/>
              </w:rPr>
              <w:t xml:space="preserve"> </w:t>
            </w:r>
            <w:r w:rsidRPr="00DF087B">
              <w:rPr>
                <w:rFonts w:ascii="Times New Roman" w:hAnsi="Times New Roman" w:cs="Times New Roman"/>
                <w:sz w:val="24"/>
                <w:szCs w:val="24"/>
                <w:lang w:val="ro-RO"/>
              </w:rPr>
              <w:t>o</w:t>
            </w:r>
            <w:r w:rsidR="00C61008" w:rsidRPr="00DF087B">
              <w:rPr>
                <w:rFonts w:ascii="Times New Roman" w:hAnsi="Times New Roman" w:cs="Times New Roman"/>
                <w:sz w:val="24"/>
                <w:szCs w:val="24"/>
                <w:lang w:val="ro-RO"/>
              </w:rPr>
              <w:t xml:space="preserve">fertelor, prin e-mail la adresa: </w:t>
            </w:r>
            <w:hyperlink r:id="rId8" w:history="1">
              <w:r w:rsidR="00F040B1" w:rsidRPr="00DF087B">
                <w:rPr>
                  <w:rStyle w:val="Hyperlink"/>
                  <w:rFonts w:ascii="Times New Roman" w:hAnsi="Times New Roman" w:cs="Times New Roman"/>
                  <w:sz w:val="24"/>
                  <w:szCs w:val="24"/>
                  <w:lang w:val="ro-RO"/>
                </w:rPr>
                <w:t>primariapotlogi@yahoo.com</w:t>
              </w:r>
            </w:hyperlink>
            <w:r w:rsidR="00C61008" w:rsidRPr="00DF087B">
              <w:rPr>
                <w:rFonts w:ascii="Times New Roman" w:hAnsi="Times New Roman" w:cs="Times New Roman"/>
                <w:sz w:val="24"/>
                <w:szCs w:val="24"/>
                <w:lang w:val="ro-RO"/>
              </w:rPr>
              <w:t xml:space="preserve"> sau la sediul Autorității Conractante.</w:t>
            </w:r>
          </w:p>
          <w:p w14:paraId="0E3E802D" w14:textId="77777777" w:rsidR="00AF39CF" w:rsidRPr="00DF087B" w:rsidRDefault="00AF39CF" w:rsidP="00C61008">
            <w:pPr>
              <w:spacing w:before="120" w:after="120"/>
              <w:jc w:val="both"/>
              <w:rPr>
                <w:rFonts w:ascii="Times New Roman" w:hAnsi="Times New Roman" w:cs="Times New Roman"/>
                <w:sz w:val="24"/>
                <w:szCs w:val="24"/>
              </w:rPr>
            </w:pPr>
            <w:r w:rsidRPr="00DF087B">
              <w:rPr>
                <w:rFonts w:ascii="Times New Roman" w:hAnsi="Times New Roman" w:cs="Times New Roman"/>
                <w:i/>
                <w:iCs/>
                <w:sz w:val="24"/>
                <w:szCs w:val="24"/>
              </w:rPr>
              <w:t xml:space="preserve"> </w:t>
            </w:r>
            <w:r w:rsidR="00C61008" w:rsidRPr="00DF087B">
              <w:rPr>
                <w:rFonts w:ascii="Times New Roman" w:hAnsi="Times New Roman" w:cs="Times New Roman"/>
                <w:sz w:val="24"/>
                <w:szCs w:val="24"/>
              </w:rPr>
              <w:t>În măsura în care solicitările de clarificări sau informații suplimentare au fost adresate în termenul prevăzut în anunț, Autoritatea Contractantă va răspunde cu cel puțin 1 zi lucrătoare înainte de termenul stabilit pentru depunerea ofertelor.</w:t>
            </w:r>
          </w:p>
          <w:p w14:paraId="32CE008B" w14:textId="4C2A2E63" w:rsidR="00C61008" w:rsidRPr="00DF087B" w:rsidRDefault="00C61008" w:rsidP="00C61008">
            <w:pPr>
              <w:spacing w:before="120" w:after="120"/>
              <w:jc w:val="both"/>
              <w:rPr>
                <w:rFonts w:ascii="Times New Roman" w:hAnsi="Times New Roman" w:cs="Times New Roman"/>
                <w:i/>
                <w:iCs/>
                <w:sz w:val="24"/>
                <w:szCs w:val="24"/>
              </w:rPr>
            </w:pPr>
            <w:r w:rsidRPr="00DF087B">
              <w:rPr>
                <w:rFonts w:ascii="Times New Roman" w:hAnsi="Times New Roman" w:cs="Times New Roman"/>
                <w:sz w:val="24"/>
                <w:szCs w:val="24"/>
              </w:rPr>
              <w:t xml:space="preserve">Autoritatea contractantă va publica pe web-site-ul propriu răspunsurile </w:t>
            </w:r>
            <w:proofErr w:type="spellStart"/>
            <w:r w:rsidRPr="00DF087B">
              <w:rPr>
                <w:rFonts w:ascii="Times New Roman" w:hAnsi="Times New Roman" w:cs="Times New Roman"/>
                <w:sz w:val="24"/>
                <w:szCs w:val="24"/>
              </w:rPr>
              <w:t>insotite</w:t>
            </w:r>
            <w:proofErr w:type="spellEnd"/>
            <w:r w:rsidRPr="00DF087B">
              <w:rPr>
                <w:rFonts w:ascii="Times New Roman" w:hAnsi="Times New Roman" w:cs="Times New Roman"/>
                <w:sz w:val="24"/>
                <w:szCs w:val="24"/>
              </w:rPr>
              <w:t xml:space="preserve"> de </w:t>
            </w:r>
            <w:proofErr w:type="spellStart"/>
            <w:r w:rsidRPr="00DF087B">
              <w:rPr>
                <w:rFonts w:ascii="Times New Roman" w:hAnsi="Times New Roman" w:cs="Times New Roman"/>
                <w:sz w:val="24"/>
                <w:szCs w:val="24"/>
              </w:rPr>
              <w:t>intrebarile</w:t>
            </w:r>
            <w:proofErr w:type="spellEnd"/>
            <w:r w:rsidRPr="00DF087B">
              <w:rPr>
                <w:rFonts w:ascii="Times New Roman" w:hAnsi="Times New Roman" w:cs="Times New Roman"/>
                <w:sz w:val="24"/>
                <w:szCs w:val="24"/>
              </w:rPr>
              <w:t xml:space="preserve"> aferente fără a dezvălui identitatea solicitanților.</w:t>
            </w:r>
          </w:p>
        </w:tc>
      </w:tr>
      <w:tr w:rsidR="00E86E36" w:rsidRPr="00DF087B" w14:paraId="12BE00EB" w14:textId="77777777" w:rsidTr="00021A37">
        <w:tc>
          <w:tcPr>
            <w:tcW w:w="9628" w:type="dxa"/>
          </w:tcPr>
          <w:p w14:paraId="6BD58F95" w14:textId="471D22F1" w:rsidR="00E86E36" w:rsidRPr="00DF087B" w:rsidRDefault="00E86E36" w:rsidP="00021A37">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Ofertele</w:t>
            </w:r>
            <w:r w:rsidR="00C42882" w:rsidRPr="00DF087B">
              <w:rPr>
                <w:rFonts w:ascii="Times New Roman" w:hAnsi="Times New Roman" w:cs="Times New Roman"/>
                <w:sz w:val="24"/>
                <w:szCs w:val="24"/>
              </w:rPr>
              <w:t xml:space="preserve"> se vor depune la registratura Autorității Contractante</w:t>
            </w:r>
            <w:r w:rsidR="009A7E18" w:rsidRPr="00DF087B">
              <w:rPr>
                <w:rFonts w:ascii="Times New Roman" w:hAnsi="Times New Roman" w:cs="Times New Roman"/>
                <w:sz w:val="24"/>
                <w:szCs w:val="24"/>
              </w:rPr>
              <w:t>,</w:t>
            </w:r>
            <w:r w:rsidR="00C42882" w:rsidRPr="00DF087B">
              <w:rPr>
                <w:rFonts w:ascii="Times New Roman" w:hAnsi="Times New Roman" w:cs="Times New Roman"/>
                <w:sz w:val="24"/>
                <w:szCs w:val="24"/>
              </w:rPr>
              <w:t xml:space="preserve"> pana la data </w:t>
            </w:r>
            <w:r w:rsidR="009A7E18" w:rsidRPr="00DF087B">
              <w:rPr>
                <w:rFonts w:ascii="Times New Roman" w:hAnsi="Times New Roman" w:cs="Times New Roman"/>
                <w:sz w:val="24"/>
                <w:szCs w:val="24"/>
              </w:rPr>
              <w:t xml:space="preserve">și </w:t>
            </w:r>
            <w:r w:rsidR="00C42882" w:rsidRPr="00DF087B">
              <w:rPr>
                <w:rFonts w:ascii="Times New Roman" w:hAnsi="Times New Roman" w:cs="Times New Roman"/>
                <w:sz w:val="24"/>
                <w:szCs w:val="24"/>
              </w:rPr>
              <w:t>ora limită</w:t>
            </w:r>
            <w:r w:rsidR="009A7E18" w:rsidRPr="00DF087B">
              <w:rPr>
                <w:rFonts w:ascii="Times New Roman" w:hAnsi="Times New Roman" w:cs="Times New Roman"/>
                <w:sz w:val="24"/>
                <w:szCs w:val="24"/>
              </w:rPr>
              <w:t xml:space="preserve"> stabilite in </w:t>
            </w:r>
            <w:proofErr w:type="spellStart"/>
            <w:r w:rsidR="009A7E18" w:rsidRPr="00DF087B">
              <w:rPr>
                <w:rFonts w:ascii="Times New Roman" w:hAnsi="Times New Roman" w:cs="Times New Roman"/>
                <w:sz w:val="24"/>
                <w:szCs w:val="24"/>
              </w:rPr>
              <w:t>anuntul</w:t>
            </w:r>
            <w:proofErr w:type="spellEnd"/>
            <w:r w:rsidR="009A7E18" w:rsidRPr="00DF087B">
              <w:rPr>
                <w:rFonts w:ascii="Times New Roman" w:hAnsi="Times New Roman" w:cs="Times New Roman"/>
                <w:sz w:val="24"/>
                <w:szCs w:val="24"/>
              </w:rPr>
              <w:t xml:space="preserve"> de participare/publicitate.</w:t>
            </w:r>
          </w:p>
          <w:p w14:paraId="4854F98A" w14:textId="258E608D" w:rsidR="009A7E18" w:rsidRPr="00DF087B" w:rsidRDefault="009A7E18" w:rsidP="009A7E18">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 xml:space="preserve">Ofertantul are obligația de a depune oferta în forma stabilită în documentația de atribuire, la adresa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până la data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ora limită pentru depunere, stabilite în anunțul de participare. </w:t>
            </w:r>
          </w:p>
          <w:p w14:paraId="7EF5FDF1" w14:textId="62DB4A6A" w:rsidR="009A7E18" w:rsidRPr="00DF087B" w:rsidRDefault="009A7E18" w:rsidP="009A7E18">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 xml:space="preserve">Oferta care este transmisă la o altă adresă decât cea stabilită de </w:t>
            </w:r>
            <w:proofErr w:type="spellStart"/>
            <w:r w:rsidRPr="00DF087B">
              <w:rPr>
                <w:rFonts w:ascii="Times New Roman" w:hAnsi="Times New Roman" w:cs="Times New Roman"/>
                <w:sz w:val="24"/>
                <w:szCs w:val="24"/>
              </w:rPr>
              <w:t>catre</w:t>
            </w:r>
            <w:proofErr w:type="spellEnd"/>
            <w:r w:rsidRPr="00DF087B">
              <w:rPr>
                <w:rFonts w:ascii="Times New Roman" w:hAnsi="Times New Roman" w:cs="Times New Roman"/>
                <w:sz w:val="24"/>
                <w:szCs w:val="24"/>
              </w:rPr>
              <w:t xml:space="preserve"> aceasta sau după expirarea termenului-limita pentru depunere</w:t>
            </w:r>
            <w:r w:rsidR="005F02B6" w:rsidRPr="00DF087B">
              <w:rPr>
                <w:rFonts w:ascii="Times New Roman" w:hAnsi="Times New Roman" w:cs="Times New Roman"/>
                <w:sz w:val="24"/>
                <w:szCs w:val="24"/>
              </w:rPr>
              <w:t>,</w:t>
            </w:r>
            <w:r w:rsidRPr="00DF087B">
              <w:rPr>
                <w:rFonts w:ascii="Times New Roman" w:hAnsi="Times New Roman" w:cs="Times New Roman"/>
                <w:sz w:val="24"/>
                <w:szCs w:val="24"/>
              </w:rPr>
              <w:t xml:space="preserve"> va fi respinsă. </w:t>
            </w:r>
          </w:p>
          <w:p w14:paraId="5020BB4B" w14:textId="56BBA6F8" w:rsidR="00B114B7" w:rsidRPr="00DF087B" w:rsidRDefault="009A7E18" w:rsidP="009A7E18">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Riscurile transmiterii ofertei, inclusiv forța majoră sau cazul fortuit, cad în sarcina operatorului economic care transmite respectiva ofertă.</w:t>
            </w:r>
          </w:p>
        </w:tc>
      </w:tr>
    </w:tbl>
    <w:p w14:paraId="510C36A3" w14:textId="77777777" w:rsidR="00E86E36" w:rsidRPr="00DF087B" w:rsidRDefault="00E86E36" w:rsidP="00E86E36">
      <w:pPr>
        <w:spacing w:before="120" w:after="120" w:line="276" w:lineRule="auto"/>
        <w:rPr>
          <w:rFonts w:ascii="Times New Roman" w:hAnsi="Times New Roman" w:cs="Times New Roman"/>
          <w:b/>
          <w:sz w:val="24"/>
          <w:szCs w:val="24"/>
        </w:rPr>
      </w:pPr>
    </w:p>
    <w:p w14:paraId="5C98F6F6" w14:textId="77777777" w:rsidR="00E86E36" w:rsidRPr="00DF087B" w:rsidRDefault="00E86E36" w:rsidP="00E86E36">
      <w:pPr>
        <w:spacing w:before="120" w:after="120" w:line="276" w:lineRule="auto"/>
        <w:jc w:val="both"/>
        <w:rPr>
          <w:rFonts w:ascii="Times New Roman" w:hAnsi="Times New Roman" w:cs="Times New Roman"/>
          <w:b/>
          <w:sz w:val="24"/>
          <w:szCs w:val="24"/>
        </w:rPr>
      </w:pPr>
      <w:r w:rsidRPr="00DF087B">
        <w:rPr>
          <w:rFonts w:ascii="Times New Roman" w:hAnsi="Times New Roman" w:cs="Times New Roman"/>
          <w:b/>
          <w:sz w:val="24"/>
          <w:szCs w:val="24"/>
        </w:rPr>
        <w:t>Secțiunea II: Obiect</w:t>
      </w:r>
    </w:p>
    <w:p w14:paraId="73471CD9" w14:textId="77777777" w:rsidR="00E86E36" w:rsidRPr="00DF087B" w:rsidRDefault="00E86E36" w:rsidP="00E86E36">
      <w:pPr>
        <w:spacing w:before="120" w:after="120" w:line="276" w:lineRule="auto"/>
        <w:jc w:val="both"/>
        <w:rPr>
          <w:rFonts w:ascii="Times New Roman" w:hAnsi="Times New Roman" w:cs="Times New Roman"/>
          <w:b/>
          <w:sz w:val="24"/>
          <w:szCs w:val="24"/>
        </w:rPr>
      </w:pPr>
      <w:r w:rsidRPr="00DF087B">
        <w:rPr>
          <w:rFonts w:ascii="Times New Roman" w:hAnsi="Times New Roman" w:cs="Times New Roman"/>
          <w:b/>
          <w:sz w:val="24"/>
          <w:szCs w:val="24"/>
        </w:rPr>
        <w:t>II.1) Obiectul achiziției</w:t>
      </w:r>
    </w:p>
    <w:tbl>
      <w:tblPr>
        <w:tblStyle w:val="TableGrid"/>
        <w:tblW w:w="0" w:type="auto"/>
        <w:tblLook w:val="04A0" w:firstRow="1" w:lastRow="0" w:firstColumn="1" w:lastColumn="0" w:noHBand="0" w:noVBand="1"/>
      </w:tblPr>
      <w:tblGrid>
        <w:gridCol w:w="9628"/>
      </w:tblGrid>
      <w:tr w:rsidR="00465FA3" w:rsidRPr="00DF087B" w14:paraId="66390251" w14:textId="77777777" w:rsidTr="00885AA9">
        <w:tc>
          <w:tcPr>
            <w:tcW w:w="9628" w:type="dxa"/>
          </w:tcPr>
          <w:p w14:paraId="1EE58556" w14:textId="5B1052F9" w:rsidR="00465FA3" w:rsidRPr="00DF087B" w:rsidRDefault="00465FA3" w:rsidP="00465FA3">
            <w:pPr>
              <w:spacing w:before="120" w:after="120"/>
              <w:jc w:val="both"/>
              <w:rPr>
                <w:rFonts w:ascii="Times New Roman" w:hAnsi="Times New Roman" w:cs="Times New Roman"/>
                <w:sz w:val="24"/>
                <w:szCs w:val="24"/>
              </w:rPr>
            </w:pPr>
            <w:r w:rsidRPr="00DF087B">
              <w:rPr>
                <w:rFonts w:ascii="Times New Roman" w:hAnsi="Times New Roman" w:cs="Times New Roman"/>
                <w:b/>
                <w:sz w:val="24"/>
                <w:szCs w:val="24"/>
              </w:rPr>
              <w:lastRenderedPageBreak/>
              <w:t xml:space="preserve">II.1.1) Titlu:   Servicii de </w:t>
            </w:r>
            <w:proofErr w:type="spellStart"/>
            <w:r w:rsidRPr="00DF087B">
              <w:rPr>
                <w:rFonts w:ascii="Times New Roman" w:hAnsi="Times New Roman" w:cs="Times New Roman"/>
                <w:b/>
                <w:sz w:val="24"/>
                <w:szCs w:val="24"/>
              </w:rPr>
              <w:t>catering</w:t>
            </w:r>
            <w:proofErr w:type="spellEnd"/>
            <w:r w:rsidRPr="00DF087B">
              <w:rPr>
                <w:rFonts w:ascii="Times New Roman" w:hAnsi="Times New Roman" w:cs="Times New Roman"/>
                <w:b/>
                <w:sz w:val="24"/>
                <w:szCs w:val="24"/>
              </w:rPr>
              <w:t xml:space="preserve"> pentru Programul National ,,Masă sănătoasă” de acordare a unui suport alimentar pentru preșcolarii și elevii Școlii Gimnaziale </w:t>
            </w:r>
            <w:r w:rsidR="00F040B1" w:rsidRPr="00DF087B">
              <w:rPr>
                <w:rFonts w:ascii="Times New Roman" w:hAnsi="Times New Roman" w:cs="Times New Roman"/>
                <w:b/>
                <w:sz w:val="24"/>
                <w:szCs w:val="24"/>
              </w:rPr>
              <w:t xml:space="preserve">Potlogi si Școlii Gimnaziale </w:t>
            </w:r>
            <w:proofErr w:type="spellStart"/>
            <w:r w:rsidR="00F040B1" w:rsidRPr="00DF087B">
              <w:rPr>
                <w:rFonts w:ascii="Times New Roman" w:hAnsi="Times New Roman" w:cs="Times New Roman"/>
                <w:b/>
                <w:sz w:val="24"/>
                <w:szCs w:val="24"/>
              </w:rPr>
              <w:t>Romanesti</w:t>
            </w:r>
            <w:proofErr w:type="spellEnd"/>
            <w:r w:rsidRPr="00DF087B">
              <w:rPr>
                <w:rFonts w:ascii="Times New Roman" w:hAnsi="Times New Roman" w:cs="Times New Roman"/>
                <w:b/>
                <w:sz w:val="24"/>
                <w:szCs w:val="24"/>
              </w:rPr>
              <w:t xml:space="preserve">, din  comuna </w:t>
            </w:r>
            <w:r w:rsidR="00F040B1" w:rsidRPr="00DF087B">
              <w:rPr>
                <w:rFonts w:ascii="Times New Roman" w:hAnsi="Times New Roman" w:cs="Times New Roman"/>
                <w:b/>
                <w:sz w:val="24"/>
                <w:szCs w:val="24"/>
              </w:rPr>
              <w:t>Potlogi</w:t>
            </w:r>
            <w:r w:rsidRPr="00DF087B">
              <w:rPr>
                <w:rFonts w:ascii="Times New Roman" w:hAnsi="Times New Roman" w:cs="Times New Roman"/>
                <w:b/>
                <w:sz w:val="24"/>
                <w:szCs w:val="24"/>
              </w:rPr>
              <w:t>, județul Dâmbovița</w:t>
            </w:r>
          </w:p>
        </w:tc>
      </w:tr>
      <w:tr w:rsidR="00E86E36" w:rsidRPr="00DF087B" w14:paraId="67146DAC" w14:textId="77777777" w:rsidTr="0075526E">
        <w:tc>
          <w:tcPr>
            <w:tcW w:w="9628" w:type="dxa"/>
          </w:tcPr>
          <w:p w14:paraId="3E0F2BE9" w14:textId="281879A7" w:rsidR="002E3AA5" w:rsidRPr="00DF087B" w:rsidRDefault="00807D02" w:rsidP="00807D02">
            <w:pPr>
              <w:spacing w:before="120" w:after="120"/>
              <w:jc w:val="both"/>
              <w:rPr>
                <w:rFonts w:ascii="Times New Roman" w:hAnsi="Times New Roman" w:cs="Times New Roman"/>
                <w:i/>
                <w:iCs/>
                <w:sz w:val="24"/>
                <w:szCs w:val="24"/>
              </w:rPr>
            </w:pPr>
            <w:r w:rsidRPr="00DF087B">
              <w:rPr>
                <w:rFonts w:ascii="Times New Roman" w:hAnsi="Times New Roman" w:cs="Times New Roman"/>
                <w:b/>
                <w:sz w:val="24"/>
                <w:szCs w:val="24"/>
              </w:rPr>
              <w:t>II.1.2) Cod CPV</w:t>
            </w:r>
            <w:r w:rsidR="00465FA3" w:rsidRPr="00DF087B">
              <w:rPr>
                <w:rFonts w:ascii="Times New Roman" w:hAnsi="Times New Roman" w:cs="Times New Roman"/>
                <w:b/>
                <w:sz w:val="24"/>
                <w:szCs w:val="24"/>
              </w:rPr>
              <w:t xml:space="preserve">: 55524000-9 Servicii de </w:t>
            </w:r>
            <w:proofErr w:type="spellStart"/>
            <w:r w:rsidR="00465FA3" w:rsidRPr="00DF087B">
              <w:rPr>
                <w:rFonts w:ascii="Times New Roman" w:hAnsi="Times New Roman" w:cs="Times New Roman"/>
                <w:b/>
                <w:sz w:val="24"/>
                <w:szCs w:val="24"/>
              </w:rPr>
              <w:t>catering</w:t>
            </w:r>
            <w:proofErr w:type="spellEnd"/>
            <w:r w:rsidR="00465FA3" w:rsidRPr="00DF087B">
              <w:rPr>
                <w:rFonts w:ascii="Times New Roman" w:hAnsi="Times New Roman" w:cs="Times New Roman"/>
                <w:b/>
                <w:sz w:val="24"/>
                <w:szCs w:val="24"/>
              </w:rPr>
              <w:t xml:space="preserve"> pentru scoli</w:t>
            </w:r>
            <w:r w:rsidR="00465FA3" w:rsidRPr="00DF087B">
              <w:rPr>
                <w:rFonts w:ascii="Times New Roman" w:hAnsi="Times New Roman" w:cs="Times New Roman"/>
                <w:i/>
                <w:iCs/>
                <w:sz w:val="24"/>
                <w:szCs w:val="24"/>
              </w:rPr>
              <w:t xml:space="preserve"> </w:t>
            </w:r>
          </w:p>
        </w:tc>
      </w:tr>
      <w:tr w:rsidR="00E86E36" w:rsidRPr="00DF087B" w14:paraId="4EF2D51D" w14:textId="77777777" w:rsidTr="0075526E">
        <w:tc>
          <w:tcPr>
            <w:tcW w:w="9628" w:type="dxa"/>
          </w:tcPr>
          <w:p w14:paraId="570AA899" w14:textId="4F628110" w:rsidR="00E86E36" w:rsidRPr="00DF087B" w:rsidRDefault="00E86E36" w:rsidP="00807D02">
            <w:pPr>
              <w:spacing w:before="120" w:after="120"/>
              <w:jc w:val="both"/>
              <w:rPr>
                <w:rFonts w:ascii="Times New Roman" w:hAnsi="Times New Roman" w:cs="Times New Roman"/>
                <w:sz w:val="24"/>
                <w:szCs w:val="24"/>
              </w:rPr>
            </w:pPr>
            <w:r w:rsidRPr="00DF087B">
              <w:rPr>
                <w:rFonts w:ascii="Times New Roman" w:hAnsi="Times New Roman" w:cs="Times New Roman"/>
                <w:b/>
                <w:sz w:val="24"/>
                <w:szCs w:val="24"/>
              </w:rPr>
              <w:t>II.1.3) Tipul contractului</w:t>
            </w:r>
            <w:r w:rsidRPr="00DF087B">
              <w:rPr>
                <w:rFonts w:ascii="Times New Roman" w:hAnsi="Times New Roman" w:cs="Times New Roman"/>
                <w:sz w:val="24"/>
                <w:szCs w:val="24"/>
              </w:rPr>
              <w:t xml:space="preserve"> ○ Lucrări  </w:t>
            </w:r>
            <w:r w:rsidR="00E15E8A" w:rsidRPr="00DF087B">
              <w:rPr>
                <w:rFonts w:ascii="Times New Roman" w:hAnsi="Times New Roman" w:cs="Times New Roman"/>
                <w:sz w:val="24"/>
                <w:szCs w:val="24"/>
              </w:rPr>
              <w:t xml:space="preserve"> </w:t>
            </w:r>
            <w:r w:rsidR="00807D02" w:rsidRPr="00DF087B">
              <w:rPr>
                <w:rFonts w:ascii="Times New Roman" w:hAnsi="Times New Roman" w:cs="Times New Roman"/>
                <w:sz w:val="24"/>
                <w:szCs w:val="24"/>
              </w:rPr>
              <w:t>○</w:t>
            </w:r>
            <w:r w:rsidR="005A489C" w:rsidRPr="00DF087B">
              <w:rPr>
                <w:rFonts w:ascii="Times New Roman" w:hAnsi="Times New Roman" w:cs="Times New Roman"/>
                <w:sz w:val="24"/>
                <w:szCs w:val="24"/>
              </w:rPr>
              <w:t xml:space="preserve">  </w:t>
            </w:r>
            <w:r w:rsidRPr="00DF087B">
              <w:rPr>
                <w:rFonts w:ascii="Times New Roman" w:hAnsi="Times New Roman" w:cs="Times New Roman"/>
                <w:b/>
                <w:sz w:val="24"/>
                <w:szCs w:val="24"/>
              </w:rPr>
              <w:t>Produse</w:t>
            </w:r>
            <w:r w:rsidRPr="00DF087B">
              <w:rPr>
                <w:rFonts w:ascii="Times New Roman" w:hAnsi="Times New Roman" w:cs="Times New Roman"/>
                <w:sz w:val="24"/>
                <w:szCs w:val="24"/>
              </w:rPr>
              <w:t xml:space="preserve"> </w:t>
            </w:r>
            <w:r w:rsidRPr="00DF087B">
              <w:rPr>
                <w:rFonts w:ascii="Times New Roman" w:hAnsi="Times New Roman" w:cs="Times New Roman"/>
                <w:sz w:val="24"/>
                <w:szCs w:val="24"/>
                <w:highlight w:val="black"/>
              </w:rPr>
              <w:t>○</w:t>
            </w:r>
            <w:r w:rsidR="00807D02" w:rsidRPr="00DF087B">
              <w:rPr>
                <w:rFonts w:ascii="Times New Roman" w:hAnsi="Times New Roman" w:cs="Times New Roman"/>
                <w:sz w:val="24"/>
                <w:szCs w:val="24"/>
              </w:rPr>
              <w:t xml:space="preserve"> Servicii</w:t>
            </w:r>
          </w:p>
        </w:tc>
      </w:tr>
      <w:tr w:rsidR="00E86E36" w:rsidRPr="00DF087B" w14:paraId="0D4FE948" w14:textId="77777777" w:rsidTr="0075526E">
        <w:tc>
          <w:tcPr>
            <w:tcW w:w="9628" w:type="dxa"/>
          </w:tcPr>
          <w:p w14:paraId="2784269B" w14:textId="387F7794" w:rsidR="00F040B1" w:rsidRPr="00DD2068" w:rsidRDefault="00E86E36" w:rsidP="00F040B1">
            <w:pPr>
              <w:shd w:val="clear" w:color="auto" w:fill="FFFFFF" w:themeFill="background1"/>
              <w:spacing w:before="120" w:after="120"/>
              <w:jc w:val="both"/>
              <w:rPr>
                <w:rFonts w:ascii="Times New Roman" w:hAnsi="Times New Roman" w:cs="Times New Roman"/>
                <w:b/>
                <w:color w:val="000000" w:themeColor="text1"/>
                <w:sz w:val="24"/>
                <w:szCs w:val="24"/>
              </w:rPr>
            </w:pPr>
            <w:r w:rsidRPr="00DD2068">
              <w:rPr>
                <w:rFonts w:ascii="Times New Roman" w:hAnsi="Times New Roman" w:cs="Times New Roman"/>
                <w:b/>
                <w:color w:val="000000" w:themeColor="text1"/>
                <w:sz w:val="24"/>
                <w:szCs w:val="24"/>
              </w:rPr>
              <w:t xml:space="preserve">II.1.4) Descriere </w:t>
            </w:r>
            <w:proofErr w:type="spellStart"/>
            <w:r w:rsidRPr="00DD2068">
              <w:rPr>
                <w:rFonts w:ascii="Times New Roman" w:hAnsi="Times New Roman" w:cs="Times New Roman"/>
                <w:b/>
                <w:color w:val="000000" w:themeColor="text1"/>
                <w:sz w:val="24"/>
                <w:szCs w:val="24"/>
              </w:rPr>
              <w:t>succintă:</w:t>
            </w:r>
            <w:r w:rsidR="00807D02" w:rsidRPr="00DD2068">
              <w:rPr>
                <w:rFonts w:ascii="Times New Roman" w:hAnsi="Times New Roman" w:cs="Times New Roman"/>
                <w:i/>
                <w:color w:val="000000" w:themeColor="text1"/>
                <w:sz w:val="24"/>
                <w:szCs w:val="24"/>
              </w:rPr>
              <w:t>In</w:t>
            </w:r>
            <w:proofErr w:type="spellEnd"/>
            <w:r w:rsidR="00807D02" w:rsidRPr="00DD2068">
              <w:rPr>
                <w:rFonts w:ascii="Times New Roman" w:hAnsi="Times New Roman" w:cs="Times New Roman"/>
                <w:i/>
                <w:color w:val="000000" w:themeColor="text1"/>
                <w:sz w:val="24"/>
                <w:szCs w:val="24"/>
              </w:rPr>
              <w:t xml:space="preserve"> cadrul Programului National ,,Masă sănătoasă” va fi acordat suport alimentar pentru </w:t>
            </w:r>
            <w:r w:rsidR="00F040B1" w:rsidRPr="00DD2068">
              <w:rPr>
                <w:rFonts w:ascii="Times New Roman" w:hAnsi="Times New Roman" w:cs="Times New Roman"/>
                <w:i/>
                <w:color w:val="000000" w:themeColor="text1"/>
                <w:sz w:val="24"/>
                <w:szCs w:val="24"/>
              </w:rPr>
              <w:t>1</w:t>
            </w:r>
            <w:r w:rsidR="00336E4A" w:rsidRPr="00DD2068">
              <w:rPr>
                <w:rFonts w:ascii="Times New Roman" w:hAnsi="Times New Roman" w:cs="Times New Roman"/>
                <w:i/>
                <w:color w:val="000000" w:themeColor="text1"/>
                <w:sz w:val="24"/>
                <w:szCs w:val="24"/>
              </w:rPr>
              <w:t>420</w:t>
            </w:r>
            <w:r w:rsidR="00807D02" w:rsidRPr="00DD2068">
              <w:rPr>
                <w:rFonts w:ascii="Times New Roman" w:hAnsi="Times New Roman" w:cs="Times New Roman"/>
                <w:i/>
                <w:color w:val="000000" w:themeColor="text1"/>
                <w:sz w:val="24"/>
                <w:szCs w:val="24"/>
              </w:rPr>
              <w:t xml:space="preserve"> copii </w:t>
            </w:r>
            <w:proofErr w:type="spellStart"/>
            <w:r w:rsidR="00807D02" w:rsidRPr="00DD2068">
              <w:rPr>
                <w:rFonts w:ascii="Times New Roman" w:hAnsi="Times New Roman" w:cs="Times New Roman"/>
                <w:i/>
                <w:color w:val="000000" w:themeColor="text1"/>
                <w:sz w:val="24"/>
                <w:szCs w:val="24"/>
              </w:rPr>
              <w:t>prescolarii</w:t>
            </w:r>
            <w:proofErr w:type="spellEnd"/>
            <w:r w:rsidR="00807D02" w:rsidRPr="00DD2068">
              <w:rPr>
                <w:rFonts w:ascii="Times New Roman" w:hAnsi="Times New Roman" w:cs="Times New Roman"/>
                <w:i/>
                <w:color w:val="000000" w:themeColor="text1"/>
                <w:sz w:val="24"/>
                <w:szCs w:val="24"/>
              </w:rPr>
              <w:t xml:space="preserve"> si elevii </w:t>
            </w:r>
            <w:r w:rsidR="00F040B1" w:rsidRPr="00DD2068">
              <w:rPr>
                <w:rFonts w:ascii="Times New Roman" w:eastAsia="Cambria" w:hAnsi="Times New Roman" w:cs="Times New Roman"/>
                <w:b/>
                <w:color w:val="000000" w:themeColor="text1"/>
                <w:sz w:val="24"/>
                <w:szCs w:val="24"/>
                <w:lang w:val="it-IT"/>
              </w:rPr>
              <w:t>Școala Gimnaziala Potlogi cu urmatoarea structura : Gradinita cu Program Normal Univers Potlogi , Gradinita cu Program Normal Vlasceni-Potlogi , Scoala Primara Vlasceni-Potlogi , Gradinita cu Program Normal Pitaru- Potlogi ,Scoala Gimnaziala Pitaru – Potlogi,  Scoala Gimnaziala Potlogi .</w:t>
            </w:r>
          </w:p>
          <w:p w14:paraId="48527E3D" w14:textId="454C06B2" w:rsidR="00807D02" w:rsidRPr="00DD2068" w:rsidRDefault="00F040B1" w:rsidP="00F040B1">
            <w:pPr>
              <w:autoSpaceDE w:val="0"/>
              <w:autoSpaceDN w:val="0"/>
              <w:adjustRightInd w:val="0"/>
              <w:jc w:val="both"/>
              <w:rPr>
                <w:rFonts w:ascii="Times New Roman" w:hAnsi="Times New Roman" w:cs="Times New Roman"/>
                <w:i/>
                <w:color w:val="000000" w:themeColor="text1"/>
                <w:sz w:val="24"/>
                <w:szCs w:val="24"/>
              </w:rPr>
            </w:pPr>
            <w:r w:rsidRPr="00DD2068">
              <w:rPr>
                <w:rFonts w:ascii="Times New Roman" w:eastAsia="Cambria" w:hAnsi="Times New Roman" w:cs="Times New Roman"/>
                <w:b/>
                <w:color w:val="000000" w:themeColor="text1"/>
                <w:sz w:val="24"/>
                <w:szCs w:val="24"/>
                <w:lang w:val="it-IT"/>
              </w:rPr>
              <w:t xml:space="preserve">Scoala Gimnaziala Romanesti cu urmatoaea structura : Gradinita Prichindel -Romanesti , Gradinita Romanesti , Scoala Gimnaziala Romanesti,  </w:t>
            </w:r>
            <w:r w:rsidR="00807D02" w:rsidRPr="00DD2068">
              <w:rPr>
                <w:rFonts w:ascii="Times New Roman" w:hAnsi="Times New Roman" w:cs="Times New Roman"/>
                <w:i/>
                <w:color w:val="000000" w:themeColor="text1"/>
                <w:sz w:val="24"/>
                <w:szCs w:val="24"/>
              </w:rPr>
              <w:t>pentru 1</w:t>
            </w:r>
            <w:r w:rsidR="00336E4A" w:rsidRPr="00DD2068">
              <w:rPr>
                <w:rFonts w:ascii="Times New Roman" w:hAnsi="Times New Roman" w:cs="Times New Roman"/>
                <w:i/>
                <w:color w:val="000000" w:themeColor="text1"/>
                <w:sz w:val="24"/>
                <w:szCs w:val="24"/>
              </w:rPr>
              <w:t>3</w:t>
            </w:r>
            <w:r w:rsidR="00685D82" w:rsidRPr="00DD2068">
              <w:rPr>
                <w:rFonts w:ascii="Times New Roman" w:hAnsi="Times New Roman" w:cs="Times New Roman"/>
                <w:i/>
                <w:color w:val="000000" w:themeColor="text1"/>
                <w:sz w:val="24"/>
                <w:szCs w:val="24"/>
              </w:rPr>
              <w:t>1</w:t>
            </w:r>
            <w:r w:rsidR="00807D02" w:rsidRPr="00DD2068">
              <w:rPr>
                <w:rFonts w:ascii="Times New Roman" w:hAnsi="Times New Roman" w:cs="Times New Roman"/>
                <w:i/>
                <w:color w:val="000000" w:themeColor="text1"/>
                <w:sz w:val="24"/>
                <w:szCs w:val="24"/>
              </w:rPr>
              <w:t xml:space="preserve"> de zile, </w:t>
            </w:r>
            <w:proofErr w:type="spellStart"/>
            <w:r w:rsidR="00807D02" w:rsidRPr="00DD2068">
              <w:rPr>
                <w:rFonts w:ascii="Times New Roman" w:hAnsi="Times New Roman" w:cs="Times New Roman"/>
                <w:i/>
                <w:color w:val="000000" w:themeColor="text1"/>
                <w:sz w:val="24"/>
                <w:szCs w:val="24"/>
              </w:rPr>
              <w:t>dupa</w:t>
            </w:r>
            <w:proofErr w:type="spellEnd"/>
            <w:r w:rsidR="00807D02" w:rsidRPr="00DD2068">
              <w:rPr>
                <w:rFonts w:ascii="Times New Roman" w:hAnsi="Times New Roman" w:cs="Times New Roman"/>
                <w:i/>
                <w:color w:val="000000" w:themeColor="text1"/>
                <w:sz w:val="24"/>
                <w:szCs w:val="24"/>
              </w:rPr>
              <w:t xml:space="preserve"> cum </w:t>
            </w:r>
            <w:proofErr w:type="spellStart"/>
            <w:r w:rsidR="00807D02" w:rsidRPr="00DD2068">
              <w:rPr>
                <w:rFonts w:ascii="Times New Roman" w:hAnsi="Times New Roman" w:cs="Times New Roman"/>
                <w:i/>
                <w:color w:val="000000" w:themeColor="text1"/>
                <w:sz w:val="24"/>
                <w:szCs w:val="24"/>
              </w:rPr>
              <w:t>urmeaza</w:t>
            </w:r>
            <w:proofErr w:type="spellEnd"/>
            <w:r w:rsidR="00807D02" w:rsidRPr="00DD2068">
              <w:rPr>
                <w:rFonts w:ascii="Times New Roman" w:hAnsi="Times New Roman" w:cs="Times New Roman"/>
                <w:i/>
                <w:color w:val="000000" w:themeColor="text1"/>
                <w:sz w:val="24"/>
                <w:szCs w:val="24"/>
              </w:rPr>
              <w:t>:</w:t>
            </w:r>
          </w:p>
          <w:p w14:paraId="224C18AC" w14:textId="5A75D1D2" w:rsidR="00336E4A" w:rsidRPr="00DD2068" w:rsidRDefault="00336E4A" w:rsidP="00F040B1">
            <w:pPr>
              <w:autoSpaceDE w:val="0"/>
              <w:autoSpaceDN w:val="0"/>
              <w:adjustRightInd w:val="0"/>
              <w:jc w:val="both"/>
              <w:rPr>
                <w:rFonts w:ascii="Times New Roman" w:eastAsia="Cambria" w:hAnsi="Times New Roman" w:cs="Times New Roman"/>
                <w:b/>
                <w:color w:val="000000" w:themeColor="text1"/>
                <w:sz w:val="24"/>
                <w:szCs w:val="24"/>
                <w:lang w:val="it-IT"/>
              </w:rPr>
            </w:pPr>
            <w:r w:rsidRPr="00DD2068">
              <w:rPr>
                <w:rFonts w:ascii="Times New Roman" w:eastAsia="Cambria" w:hAnsi="Times New Roman" w:cs="Times New Roman"/>
                <w:b/>
                <w:i/>
                <w:color w:val="000000" w:themeColor="text1"/>
                <w:sz w:val="24"/>
                <w:szCs w:val="24"/>
                <w:lang w:val="it-IT"/>
              </w:rPr>
              <w:t xml:space="preserve">-            </w:t>
            </w:r>
            <w:r w:rsidRPr="00DD2068">
              <w:rPr>
                <w:rFonts w:ascii="Times New Roman" w:eastAsia="Cambria" w:hAnsi="Times New Roman" w:cs="Times New Roman"/>
                <w:bCs/>
                <w:i/>
                <w:color w:val="000000" w:themeColor="text1"/>
                <w:sz w:val="24"/>
                <w:szCs w:val="24"/>
                <w:lang w:val="it-IT"/>
              </w:rPr>
              <w:t>Martie 2025- 11 zile</w:t>
            </w:r>
          </w:p>
          <w:p w14:paraId="1FC1B6F7" w14:textId="190E5D97" w:rsidR="00807D02" w:rsidRPr="00DD2068" w:rsidRDefault="00807D02" w:rsidP="00807D02">
            <w:pPr>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w:t>
            </w:r>
            <w:r w:rsidRPr="00DD2068">
              <w:rPr>
                <w:rFonts w:ascii="Times New Roman" w:hAnsi="Times New Roman" w:cs="Times New Roman"/>
                <w:i/>
                <w:color w:val="000000" w:themeColor="text1"/>
                <w:sz w:val="24"/>
                <w:szCs w:val="24"/>
              </w:rPr>
              <w:tab/>
              <w:t>Aprilie 202</w:t>
            </w:r>
            <w:r w:rsidR="00336E4A" w:rsidRPr="00DD2068">
              <w:rPr>
                <w:rFonts w:ascii="Times New Roman" w:hAnsi="Times New Roman" w:cs="Times New Roman"/>
                <w:i/>
                <w:color w:val="000000" w:themeColor="text1"/>
                <w:sz w:val="24"/>
                <w:szCs w:val="24"/>
              </w:rPr>
              <w:t>5</w:t>
            </w:r>
            <w:r w:rsidRPr="00DD2068">
              <w:rPr>
                <w:rFonts w:ascii="Times New Roman" w:hAnsi="Times New Roman" w:cs="Times New Roman"/>
                <w:i/>
                <w:color w:val="000000" w:themeColor="text1"/>
                <w:sz w:val="24"/>
                <w:szCs w:val="24"/>
              </w:rPr>
              <w:t xml:space="preserve"> – </w:t>
            </w:r>
            <w:r w:rsidR="00F040B1" w:rsidRPr="00DD2068">
              <w:rPr>
                <w:rFonts w:ascii="Times New Roman" w:hAnsi="Times New Roman" w:cs="Times New Roman"/>
                <w:i/>
                <w:color w:val="000000" w:themeColor="text1"/>
                <w:sz w:val="24"/>
                <w:szCs w:val="24"/>
              </w:rPr>
              <w:t>1</w:t>
            </w:r>
            <w:r w:rsidR="00336E4A" w:rsidRPr="00DD2068">
              <w:rPr>
                <w:rFonts w:ascii="Times New Roman" w:hAnsi="Times New Roman" w:cs="Times New Roman"/>
                <w:i/>
                <w:color w:val="000000" w:themeColor="text1"/>
                <w:sz w:val="24"/>
                <w:szCs w:val="24"/>
              </w:rPr>
              <w:t>6</w:t>
            </w:r>
            <w:r w:rsidRPr="00DD2068">
              <w:rPr>
                <w:rFonts w:ascii="Times New Roman" w:hAnsi="Times New Roman" w:cs="Times New Roman"/>
                <w:i/>
                <w:color w:val="000000" w:themeColor="text1"/>
                <w:sz w:val="24"/>
                <w:szCs w:val="24"/>
              </w:rPr>
              <w:t xml:space="preserve"> zile;</w:t>
            </w:r>
          </w:p>
          <w:p w14:paraId="6594DC2C" w14:textId="515E59C0" w:rsidR="00807D02" w:rsidRPr="00DD2068" w:rsidRDefault="00807D02" w:rsidP="00807D02">
            <w:pPr>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w:t>
            </w:r>
            <w:r w:rsidRPr="00DD2068">
              <w:rPr>
                <w:rFonts w:ascii="Times New Roman" w:hAnsi="Times New Roman" w:cs="Times New Roman"/>
                <w:i/>
                <w:color w:val="000000" w:themeColor="text1"/>
                <w:sz w:val="24"/>
                <w:szCs w:val="24"/>
              </w:rPr>
              <w:tab/>
              <w:t>Mai 202</w:t>
            </w:r>
            <w:r w:rsidR="00336E4A" w:rsidRPr="00DD2068">
              <w:rPr>
                <w:rFonts w:ascii="Times New Roman" w:hAnsi="Times New Roman" w:cs="Times New Roman"/>
                <w:i/>
                <w:color w:val="000000" w:themeColor="text1"/>
                <w:sz w:val="24"/>
                <w:szCs w:val="24"/>
              </w:rPr>
              <w:t>6</w:t>
            </w:r>
            <w:r w:rsidRPr="00DD2068">
              <w:rPr>
                <w:rFonts w:ascii="Times New Roman" w:hAnsi="Times New Roman" w:cs="Times New Roman"/>
                <w:i/>
                <w:color w:val="000000" w:themeColor="text1"/>
                <w:sz w:val="24"/>
                <w:szCs w:val="24"/>
              </w:rPr>
              <w:t xml:space="preserve"> – </w:t>
            </w:r>
            <w:r w:rsidR="00336E4A" w:rsidRPr="00DD2068">
              <w:rPr>
                <w:rFonts w:ascii="Times New Roman" w:hAnsi="Times New Roman" w:cs="Times New Roman"/>
                <w:i/>
                <w:color w:val="000000" w:themeColor="text1"/>
                <w:sz w:val="24"/>
                <w:szCs w:val="24"/>
              </w:rPr>
              <w:t>2</w:t>
            </w:r>
            <w:r w:rsidR="00685D82" w:rsidRPr="00DD2068">
              <w:rPr>
                <w:rFonts w:ascii="Times New Roman" w:hAnsi="Times New Roman" w:cs="Times New Roman"/>
                <w:i/>
                <w:color w:val="000000" w:themeColor="text1"/>
                <w:sz w:val="24"/>
                <w:szCs w:val="24"/>
              </w:rPr>
              <w:t>1</w:t>
            </w:r>
            <w:r w:rsidRPr="00DD2068">
              <w:rPr>
                <w:rFonts w:ascii="Times New Roman" w:hAnsi="Times New Roman" w:cs="Times New Roman"/>
                <w:i/>
                <w:color w:val="000000" w:themeColor="text1"/>
                <w:sz w:val="24"/>
                <w:szCs w:val="24"/>
              </w:rPr>
              <w:t xml:space="preserve"> zile;</w:t>
            </w:r>
          </w:p>
          <w:p w14:paraId="1ACF77E7" w14:textId="186E78FD" w:rsidR="00807D02" w:rsidRPr="00DD2068" w:rsidRDefault="00807D02" w:rsidP="00807D02">
            <w:pPr>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w:t>
            </w:r>
            <w:r w:rsidRPr="00DD2068">
              <w:rPr>
                <w:rFonts w:ascii="Times New Roman" w:hAnsi="Times New Roman" w:cs="Times New Roman"/>
                <w:i/>
                <w:color w:val="000000" w:themeColor="text1"/>
                <w:sz w:val="24"/>
                <w:szCs w:val="24"/>
              </w:rPr>
              <w:tab/>
              <w:t>Iunie 202</w:t>
            </w:r>
            <w:r w:rsidR="00336E4A" w:rsidRPr="00DD2068">
              <w:rPr>
                <w:rFonts w:ascii="Times New Roman" w:hAnsi="Times New Roman" w:cs="Times New Roman"/>
                <w:i/>
                <w:color w:val="000000" w:themeColor="text1"/>
                <w:sz w:val="24"/>
                <w:szCs w:val="24"/>
              </w:rPr>
              <w:t>5</w:t>
            </w:r>
            <w:r w:rsidRPr="00DD2068">
              <w:rPr>
                <w:rFonts w:ascii="Times New Roman" w:hAnsi="Times New Roman" w:cs="Times New Roman"/>
                <w:i/>
                <w:color w:val="000000" w:themeColor="text1"/>
                <w:sz w:val="24"/>
                <w:szCs w:val="24"/>
              </w:rPr>
              <w:t xml:space="preserve"> – 1</w:t>
            </w:r>
            <w:r w:rsidR="00685D82" w:rsidRPr="00DD2068">
              <w:rPr>
                <w:rFonts w:ascii="Times New Roman" w:hAnsi="Times New Roman" w:cs="Times New Roman"/>
                <w:i/>
                <w:color w:val="000000" w:themeColor="text1"/>
                <w:sz w:val="24"/>
                <w:szCs w:val="24"/>
              </w:rPr>
              <w:t>4</w:t>
            </w:r>
            <w:r w:rsidRPr="00DD2068">
              <w:rPr>
                <w:rFonts w:ascii="Times New Roman" w:hAnsi="Times New Roman" w:cs="Times New Roman"/>
                <w:i/>
                <w:color w:val="000000" w:themeColor="text1"/>
                <w:sz w:val="24"/>
                <w:szCs w:val="24"/>
              </w:rPr>
              <w:t xml:space="preserve"> zile;</w:t>
            </w:r>
          </w:p>
          <w:p w14:paraId="24378C52" w14:textId="50D2E1A5" w:rsidR="00807D02" w:rsidRPr="00DD2068" w:rsidRDefault="00807D02" w:rsidP="00807D02">
            <w:pPr>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w:t>
            </w:r>
            <w:r w:rsidRPr="00DD2068">
              <w:rPr>
                <w:rFonts w:ascii="Times New Roman" w:hAnsi="Times New Roman" w:cs="Times New Roman"/>
                <w:i/>
                <w:color w:val="000000" w:themeColor="text1"/>
                <w:sz w:val="24"/>
                <w:szCs w:val="24"/>
              </w:rPr>
              <w:tab/>
              <w:t>Septembrie 202</w:t>
            </w:r>
            <w:r w:rsidR="00336E4A" w:rsidRPr="00DD2068">
              <w:rPr>
                <w:rFonts w:ascii="Times New Roman" w:hAnsi="Times New Roman" w:cs="Times New Roman"/>
                <w:i/>
                <w:color w:val="000000" w:themeColor="text1"/>
                <w:sz w:val="24"/>
                <w:szCs w:val="24"/>
              </w:rPr>
              <w:t>5</w:t>
            </w:r>
            <w:r w:rsidRPr="00DD2068">
              <w:rPr>
                <w:rFonts w:ascii="Times New Roman" w:hAnsi="Times New Roman" w:cs="Times New Roman"/>
                <w:i/>
                <w:color w:val="000000" w:themeColor="text1"/>
                <w:sz w:val="24"/>
                <w:szCs w:val="24"/>
              </w:rPr>
              <w:t xml:space="preserve"> – 1</w:t>
            </w:r>
            <w:r w:rsidR="00336E4A" w:rsidRPr="00DD2068">
              <w:rPr>
                <w:rFonts w:ascii="Times New Roman" w:hAnsi="Times New Roman" w:cs="Times New Roman"/>
                <w:i/>
                <w:color w:val="000000" w:themeColor="text1"/>
                <w:sz w:val="24"/>
                <w:szCs w:val="24"/>
              </w:rPr>
              <w:t>7</w:t>
            </w:r>
            <w:r w:rsidRPr="00DD2068">
              <w:rPr>
                <w:rFonts w:ascii="Times New Roman" w:hAnsi="Times New Roman" w:cs="Times New Roman"/>
                <w:i/>
                <w:color w:val="000000" w:themeColor="text1"/>
                <w:sz w:val="24"/>
                <w:szCs w:val="24"/>
              </w:rPr>
              <w:t xml:space="preserve"> zile;</w:t>
            </w:r>
          </w:p>
          <w:p w14:paraId="020EF07F" w14:textId="572E16D3" w:rsidR="00807D02" w:rsidRPr="00DD2068" w:rsidRDefault="00807D02" w:rsidP="00807D02">
            <w:pPr>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w:t>
            </w:r>
            <w:r w:rsidRPr="00DD2068">
              <w:rPr>
                <w:rFonts w:ascii="Times New Roman" w:hAnsi="Times New Roman" w:cs="Times New Roman"/>
                <w:i/>
                <w:color w:val="000000" w:themeColor="text1"/>
                <w:sz w:val="24"/>
                <w:szCs w:val="24"/>
              </w:rPr>
              <w:tab/>
              <w:t>Octombrie 202</w:t>
            </w:r>
            <w:r w:rsidR="00336E4A" w:rsidRPr="00DD2068">
              <w:rPr>
                <w:rFonts w:ascii="Times New Roman" w:hAnsi="Times New Roman" w:cs="Times New Roman"/>
                <w:i/>
                <w:color w:val="000000" w:themeColor="text1"/>
                <w:sz w:val="24"/>
                <w:szCs w:val="24"/>
              </w:rPr>
              <w:t>5</w:t>
            </w:r>
            <w:r w:rsidRPr="00DD2068">
              <w:rPr>
                <w:rFonts w:ascii="Times New Roman" w:hAnsi="Times New Roman" w:cs="Times New Roman"/>
                <w:i/>
                <w:color w:val="000000" w:themeColor="text1"/>
                <w:sz w:val="24"/>
                <w:szCs w:val="24"/>
              </w:rPr>
              <w:t xml:space="preserve"> – 1</w:t>
            </w:r>
            <w:r w:rsidR="00336E4A" w:rsidRPr="00DD2068">
              <w:rPr>
                <w:rFonts w:ascii="Times New Roman" w:hAnsi="Times New Roman" w:cs="Times New Roman"/>
                <w:i/>
                <w:color w:val="000000" w:themeColor="text1"/>
                <w:sz w:val="24"/>
                <w:szCs w:val="24"/>
              </w:rPr>
              <w:t>8</w:t>
            </w:r>
            <w:r w:rsidRPr="00DD2068">
              <w:rPr>
                <w:rFonts w:ascii="Times New Roman" w:hAnsi="Times New Roman" w:cs="Times New Roman"/>
                <w:i/>
                <w:color w:val="000000" w:themeColor="text1"/>
                <w:sz w:val="24"/>
                <w:szCs w:val="24"/>
              </w:rPr>
              <w:t xml:space="preserve"> zile;</w:t>
            </w:r>
          </w:p>
          <w:p w14:paraId="122CEF49" w14:textId="77F4AC66" w:rsidR="00807D02" w:rsidRPr="00DD2068" w:rsidRDefault="00807D02" w:rsidP="00807D02">
            <w:pPr>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w:t>
            </w:r>
            <w:r w:rsidRPr="00DD2068">
              <w:rPr>
                <w:rFonts w:ascii="Times New Roman" w:hAnsi="Times New Roman" w:cs="Times New Roman"/>
                <w:i/>
                <w:color w:val="000000" w:themeColor="text1"/>
                <w:sz w:val="24"/>
                <w:szCs w:val="24"/>
              </w:rPr>
              <w:tab/>
              <w:t>Noiembrie 202</w:t>
            </w:r>
            <w:r w:rsidR="00336E4A" w:rsidRPr="00DD2068">
              <w:rPr>
                <w:rFonts w:ascii="Times New Roman" w:hAnsi="Times New Roman" w:cs="Times New Roman"/>
                <w:i/>
                <w:color w:val="000000" w:themeColor="text1"/>
                <w:sz w:val="24"/>
                <w:szCs w:val="24"/>
              </w:rPr>
              <w:t>5</w:t>
            </w:r>
            <w:r w:rsidRPr="00DD2068">
              <w:rPr>
                <w:rFonts w:ascii="Times New Roman" w:hAnsi="Times New Roman" w:cs="Times New Roman"/>
                <w:i/>
                <w:color w:val="000000" w:themeColor="text1"/>
                <w:sz w:val="24"/>
                <w:szCs w:val="24"/>
              </w:rPr>
              <w:t xml:space="preserve"> – 20 zile;</w:t>
            </w:r>
          </w:p>
          <w:p w14:paraId="06385AA6" w14:textId="77777777" w:rsidR="001F0476" w:rsidRPr="00DD2068" w:rsidRDefault="00807D02" w:rsidP="00807D02">
            <w:pPr>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w:t>
            </w:r>
            <w:r w:rsidRPr="00DD2068">
              <w:rPr>
                <w:rFonts w:ascii="Times New Roman" w:hAnsi="Times New Roman" w:cs="Times New Roman"/>
                <w:i/>
                <w:color w:val="000000" w:themeColor="text1"/>
                <w:sz w:val="24"/>
                <w:szCs w:val="24"/>
              </w:rPr>
              <w:tab/>
              <w:t>Decembrie 202</w:t>
            </w:r>
            <w:r w:rsidR="00336E4A" w:rsidRPr="00DD2068">
              <w:rPr>
                <w:rFonts w:ascii="Times New Roman" w:hAnsi="Times New Roman" w:cs="Times New Roman"/>
                <w:i/>
                <w:color w:val="000000" w:themeColor="text1"/>
                <w:sz w:val="24"/>
                <w:szCs w:val="24"/>
              </w:rPr>
              <w:t>5</w:t>
            </w:r>
            <w:r w:rsidRPr="00DD2068">
              <w:rPr>
                <w:rFonts w:ascii="Times New Roman" w:hAnsi="Times New Roman" w:cs="Times New Roman"/>
                <w:i/>
                <w:color w:val="000000" w:themeColor="text1"/>
                <w:sz w:val="24"/>
                <w:szCs w:val="24"/>
              </w:rPr>
              <w:t xml:space="preserve"> – 1</w:t>
            </w:r>
            <w:r w:rsidR="00336E4A" w:rsidRPr="00DD2068">
              <w:rPr>
                <w:rFonts w:ascii="Times New Roman" w:hAnsi="Times New Roman" w:cs="Times New Roman"/>
                <w:i/>
                <w:color w:val="000000" w:themeColor="text1"/>
                <w:sz w:val="24"/>
                <w:szCs w:val="24"/>
              </w:rPr>
              <w:t>4</w:t>
            </w:r>
            <w:r w:rsidRPr="00DD2068">
              <w:rPr>
                <w:rFonts w:ascii="Times New Roman" w:hAnsi="Times New Roman" w:cs="Times New Roman"/>
                <w:i/>
                <w:color w:val="000000" w:themeColor="text1"/>
                <w:sz w:val="24"/>
                <w:szCs w:val="24"/>
              </w:rPr>
              <w:t xml:space="preserve"> zile;</w:t>
            </w:r>
          </w:p>
          <w:p w14:paraId="72BE65AF" w14:textId="08E27F32" w:rsidR="00336E4A" w:rsidRPr="00DD2068" w:rsidRDefault="00336E4A" w:rsidP="00807D02">
            <w:pPr>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 xml:space="preserve"> Nota – estimare </w:t>
            </w:r>
            <w:proofErr w:type="spellStart"/>
            <w:r w:rsidRPr="00DD2068">
              <w:rPr>
                <w:rFonts w:ascii="Times New Roman" w:hAnsi="Times New Roman" w:cs="Times New Roman"/>
                <w:i/>
                <w:color w:val="000000" w:themeColor="text1"/>
                <w:sz w:val="24"/>
                <w:szCs w:val="24"/>
              </w:rPr>
              <w:t>incepere</w:t>
            </w:r>
            <w:proofErr w:type="spellEnd"/>
            <w:r w:rsidRPr="00DD2068">
              <w:rPr>
                <w:rFonts w:ascii="Times New Roman" w:hAnsi="Times New Roman" w:cs="Times New Roman"/>
                <w:i/>
                <w:color w:val="000000" w:themeColor="text1"/>
                <w:sz w:val="24"/>
                <w:szCs w:val="24"/>
              </w:rPr>
              <w:t xml:space="preserve"> contract in data de 17.03.2025 si se va tine cont de </w:t>
            </w:r>
            <w:proofErr w:type="spellStart"/>
            <w:r w:rsidRPr="00DD2068">
              <w:rPr>
                <w:rFonts w:ascii="Times New Roman" w:hAnsi="Times New Roman" w:cs="Times New Roman"/>
                <w:i/>
                <w:color w:val="000000" w:themeColor="text1"/>
                <w:sz w:val="24"/>
                <w:szCs w:val="24"/>
              </w:rPr>
              <w:t>sarbatorile</w:t>
            </w:r>
            <w:proofErr w:type="spellEnd"/>
            <w:r w:rsidRPr="00DD2068">
              <w:rPr>
                <w:rFonts w:ascii="Times New Roman" w:hAnsi="Times New Roman" w:cs="Times New Roman"/>
                <w:i/>
                <w:color w:val="000000" w:themeColor="text1"/>
                <w:sz w:val="24"/>
                <w:szCs w:val="24"/>
              </w:rPr>
              <w:t xml:space="preserve"> libere legale .</w:t>
            </w:r>
          </w:p>
        </w:tc>
      </w:tr>
      <w:tr w:rsidR="00E86E36" w:rsidRPr="00DF087B" w14:paraId="3C083082" w14:textId="77777777" w:rsidTr="0075526E">
        <w:tc>
          <w:tcPr>
            <w:tcW w:w="9628" w:type="dxa"/>
          </w:tcPr>
          <w:p w14:paraId="4124CE39" w14:textId="26716511" w:rsidR="00E86E36" w:rsidRPr="00DF087B" w:rsidRDefault="00807D02" w:rsidP="00807D02">
            <w:pPr>
              <w:spacing w:before="120" w:after="120"/>
              <w:jc w:val="both"/>
              <w:rPr>
                <w:rFonts w:ascii="Times New Roman" w:hAnsi="Times New Roman" w:cs="Times New Roman"/>
                <w:sz w:val="24"/>
                <w:szCs w:val="24"/>
              </w:rPr>
            </w:pPr>
            <w:r w:rsidRPr="00DF087B">
              <w:rPr>
                <w:rFonts w:ascii="Times New Roman" w:hAnsi="Times New Roman" w:cs="Times New Roman"/>
                <w:b/>
                <w:sz w:val="24"/>
                <w:szCs w:val="24"/>
              </w:rPr>
              <w:t>II.1.4</w:t>
            </w:r>
            <w:r w:rsidR="00E86E36" w:rsidRPr="00DF087B">
              <w:rPr>
                <w:rFonts w:ascii="Times New Roman" w:hAnsi="Times New Roman" w:cs="Times New Roman"/>
                <w:b/>
                <w:sz w:val="24"/>
                <w:szCs w:val="24"/>
              </w:rPr>
              <w:t>) Valoarea totală estimată</w:t>
            </w:r>
            <w:r w:rsidRPr="00DF087B">
              <w:rPr>
                <w:rFonts w:ascii="Times New Roman" w:hAnsi="Times New Roman" w:cs="Times New Roman"/>
                <w:b/>
                <w:sz w:val="24"/>
                <w:szCs w:val="24"/>
              </w:rPr>
              <w:t xml:space="preserve"> </w:t>
            </w:r>
            <w:r w:rsidR="00685D82">
              <w:rPr>
                <w:rFonts w:ascii="Times New Roman" w:eastAsia="Cambria" w:hAnsi="Times New Roman" w:cs="Times New Roman"/>
                <w:sz w:val="24"/>
                <w:szCs w:val="24"/>
              </w:rPr>
              <w:t xml:space="preserve">2.559.635,2 </w:t>
            </w:r>
            <w:r w:rsidRPr="00DF087B">
              <w:rPr>
                <w:rFonts w:ascii="Times New Roman" w:hAnsi="Times New Roman" w:cs="Times New Roman"/>
                <w:b/>
                <w:sz w:val="24"/>
                <w:szCs w:val="24"/>
              </w:rPr>
              <w:t>lei fără TVA (Valoarea maxima fără TVA/porție = 13,76 lei)</w:t>
            </w:r>
          </w:p>
        </w:tc>
      </w:tr>
      <w:tr w:rsidR="00807D02" w:rsidRPr="00DF087B" w14:paraId="26753DDF" w14:textId="77777777" w:rsidTr="0075526E">
        <w:tc>
          <w:tcPr>
            <w:tcW w:w="9628" w:type="dxa"/>
          </w:tcPr>
          <w:p w14:paraId="001EE163" w14:textId="77777777" w:rsidR="00807D02" w:rsidRPr="00DF087B" w:rsidRDefault="00807D02" w:rsidP="00807D02">
            <w:pPr>
              <w:spacing w:before="120" w:after="120"/>
              <w:jc w:val="both"/>
              <w:rPr>
                <w:rFonts w:ascii="Times New Roman" w:hAnsi="Times New Roman" w:cs="Times New Roman"/>
                <w:b/>
                <w:sz w:val="24"/>
                <w:szCs w:val="24"/>
              </w:rPr>
            </w:pPr>
            <w:r w:rsidRPr="00DF087B">
              <w:rPr>
                <w:rFonts w:ascii="Times New Roman" w:hAnsi="Times New Roman" w:cs="Times New Roman"/>
                <w:b/>
                <w:sz w:val="24"/>
                <w:szCs w:val="24"/>
              </w:rPr>
              <w:t>II.1.5) Criterii de atribuire</w:t>
            </w:r>
          </w:p>
          <w:p w14:paraId="2371B054" w14:textId="77777777" w:rsidR="00C37330" w:rsidRPr="00DD2068" w:rsidRDefault="00C37330" w:rsidP="00C37330">
            <w:pPr>
              <w:keepNext/>
              <w:keepLines/>
              <w:autoSpaceDE w:val="0"/>
              <w:autoSpaceDN w:val="0"/>
              <w:adjustRightInd w:val="0"/>
              <w:outlineLvl w:val="1"/>
              <w:rPr>
                <w:rFonts w:ascii="Times New Roman" w:eastAsia="Cambria" w:hAnsi="Times New Roman" w:cs="Times New Roman"/>
                <w:color w:val="000000" w:themeColor="text1"/>
                <w:sz w:val="24"/>
                <w:szCs w:val="24"/>
              </w:rPr>
            </w:pPr>
            <w:r w:rsidRPr="00DD2068">
              <w:rPr>
                <w:rFonts w:ascii="Times New Roman" w:eastAsia="Cambria" w:hAnsi="Times New Roman" w:cs="Times New Roman"/>
                <w:color w:val="000000" w:themeColor="text1"/>
                <w:sz w:val="24"/>
                <w:szCs w:val="24"/>
              </w:rPr>
              <w:t>Criteriu de atribuire care corespunde cel mai bine necesităților  autorității contractante  este cel mai bun raport calitate preț, conform art. 187 alin. 3, lit. a) din Legea 98 / 2016 privind achizițiile publice cu modificările și completările ulterioare.</w:t>
            </w:r>
          </w:p>
          <w:p w14:paraId="32ABDB5C" w14:textId="5B865377" w:rsidR="00807D02" w:rsidRPr="00DD2068" w:rsidRDefault="00C37330" w:rsidP="00C37330">
            <w:pPr>
              <w:autoSpaceDE w:val="0"/>
              <w:autoSpaceDN w:val="0"/>
              <w:adjustRightInd w:val="0"/>
              <w:ind w:firstLine="345"/>
              <w:jc w:val="both"/>
              <w:rPr>
                <w:rFonts w:ascii="Times New Roman" w:eastAsia="Cambria" w:hAnsi="Times New Roman" w:cs="Times New Roman"/>
                <w:color w:val="000000" w:themeColor="text1"/>
                <w:sz w:val="24"/>
                <w:szCs w:val="24"/>
              </w:rPr>
            </w:pPr>
            <w:r w:rsidRPr="00DD2068">
              <w:rPr>
                <w:rFonts w:ascii="Times New Roman" w:eastAsia="Cambria" w:hAnsi="Times New Roman" w:cs="Times New Roman"/>
                <w:color w:val="000000" w:themeColor="text1"/>
                <w:sz w:val="24"/>
                <w:szCs w:val="24"/>
              </w:rPr>
              <w:t>Raportat la complexitatea contractului de achiziție publică si la natura acestuia, justificarea alegerii si stabilirii ponderii fiecărui factor de evaluare este următoarea:</w:t>
            </w:r>
          </w:p>
          <w:p w14:paraId="3EF76804" w14:textId="77777777" w:rsidR="00C37330" w:rsidRPr="00DD2068" w:rsidRDefault="00C37330" w:rsidP="00C37330">
            <w:pPr>
              <w:autoSpaceDE w:val="0"/>
              <w:autoSpaceDN w:val="0"/>
              <w:adjustRightInd w:val="0"/>
              <w:ind w:firstLine="345"/>
              <w:jc w:val="both"/>
              <w:rPr>
                <w:rFonts w:ascii="Times New Roman" w:eastAsia="Cambria" w:hAnsi="Times New Roman" w:cs="Times New Roman"/>
                <w:b/>
                <w:bCs/>
                <w:color w:val="000000" w:themeColor="text1"/>
                <w:sz w:val="24"/>
                <w:szCs w:val="24"/>
              </w:rPr>
            </w:pPr>
          </w:p>
          <w:p w14:paraId="22816130" w14:textId="77777777" w:rsidR="00C37330" w:rsidRPr="00DD2068" w:rsidRDefault="00C37330" w:rsidP="00C37330">
            <w:pPr>
              <w:spacing w:line="360" w:lineRule="auto"/>
              <w:ind w:firstLine="720"/>
              <w:jc w:val="both"/>
              <w:rPr>
                <w:color w:val="000000" w:themeColor="text1"/>
              </w:rPr>
            </w:pPr>
            <w:r w:rsidRPr="00DD2068">
              <w:rPr>
                <w:color w:val="000000" w:themeColor="text1"/>
              </w:rPr>
              <w:t>Factorii de evaluare si punctajele alocate sunt:</w:t>
            </w:r>
          </w:p>
          <w:tbl>
            <w:tblPr>
              <w:tblW w:w="9603" w:type="dxa"/>
              <w:tblLayout w:type="fixed"/>
              <w:tblLook w:val="0000" w:firstRow="0" w:lastRow="0" w:firstColumn="0" w:lastColumn="0" w:noHBand="0" w:noVBand="0"/>
            </w:tblPr>
            <w:tblGrid>
              <w:gridCol w:w="7193"/>
              <w:gridCol w:w="1080"/>
              <w:gridCol w:w="1330"/>
            </w:tblGrid>
            <w:tr w:rsidR="00DD2068" w:rsidRPr="00DD2068" w14:paraId="0EEE3570" w14:textId="77777777" w:rsidTr="00F011D6">
              <w:trPr>
                <w:trHeight w:val="300"/>
              </w:trPr>
              <w:tc>
                <w:tcPr>
                  <w:tcW w:w="719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87A2A61" w14:textId="77777777" w:rsidR="00C37330" w:rsidRPr="00DD2068" w:rsidRDefault="00C37330" w:rsidP="00C37330">
                  <w:pPr>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Factori  de evaluare</w:t>
                  </w:r>
                </w:p>
              </w:tc>
              <w:tc>
                <w:tcPr>
                  <w:tcW w:w="1080" w:type="dxa"/>
                  <w:tcBorders>
                    <w:top w:val="single" w:sz="6" w:space="0" w:color="000000"/>
                    <w:left w:val="single" w:sz="6" w:space="0" w:color="000000"/>
                    <w:bottom w:val="single" w:sz="6" w:space="0" w:color="000000"/>
                    <w:right w:val="single" w:sz="6" w:space="0" w:color="000000"/>
                  </w:tcBorders>
                </w:tcPr>
                <w:p w14:paraId="61B8B110" w14:textId="77777777" w:rsidR="00C37330" w:rsidRPr="00DD2068" w:rsidRDefault="00C37330" w:rsidP="00C37330">
                  <w:pPr>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Pondere</w:t>
                  </w:r>
                </w:p>
                <w:p w14:paraId="056DAD40" w14:textId="77777777" w:rsidR="00C37330" w:rsidRPr="00DD2068" w:rsidRDefault="00C37330" w:rsidP="00C37330">
                  <w:pPr>
                    <w:jc w:val="center"/>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w:t>
                  </w:r>
                </w:p>
              </w:tc>
              <w:tc>
                <w:tcPr>
                  <w:tcW w:w="133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B9C1C15" w14:textId="77777777" w:rsidR="00C37330" w:rsidRPr="00DD2068" w:rsidRDefault="00C37330" w:rsidP="00C37330">
                  <w:pPr>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 xml:space="preserve">Punctaj maxim </w:t>
                  </w:r>
                </w:p>
              </w:tc>
            </w:tr>
            <w:tr w:rsidR="00DD2068" w:rsidRPr="00DD2068" w14:paraId="00D2F7D2" w14:textId="77777777" w:rsidTr="00F011D6">
              <w:trPr>
                <w:trHeight w:val="300"/>
              </w:trPr>
              <w:tc>
                <w:tcPr>
                  <w:tcW w:w="719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384BB10" w14:textId="77777777" w:rsidR="00C37330" w:rsidRPr="00DD2068" w:rsidRDefault="00C37330" w:rsidP="00C37330">
                  <w:pPr>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1)Componenta financiară</w:t>
                  </w:r>
                </w:p>
              </w:tc>
              <w:tc>
                <w:tcPr>
                  <w:tcW w:w="1080" w:type="dxa"/>
                  <w:tcBorders>
                    <w:top w:val="single" w:sz="6" w:space="0" w:color="000000"/>
                    <w:left w:val="single" w:sz="6" w:space="0" w:color="000000"/>
                    <w:bottom w:val="single" w:sz="6" w:space="0" w:color="000000"/>
                    <w:right w:val="single" w:sz="6" w:space="0" w:color="000000"/>
                  </w:tcBorders>
                </w:tcPr>
                <w:p w14:paraId="7609498C" w14:textId="77777777" w:rsidR="00C37330" w:rsidRPr="00DD2068" w:rsidRDefault="00C37330" w:rsidP="00C37330">
                  <w:pPr>
                    <w:jc w:val="right"/>
                    <w:rPr>
                      <w:rFonts w:ascii="Times New Roman" w:hAnsi="Times New Roman" w:cs="Times New Roman"/>
                      <w:color w:val="000000" w:themeColor="text1"/>
                      <w:sz w:val="24"/>
                      <w:szCs w:val="24"/>
                    </w:rPr>
                  </w:pPr>
                </w:p>
              </w:tc>
              <w:tc>
                <w:tcPr>
                  <w:tcW w:w="133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D577FE9" w14:textId="77777777" w:rsidR="00C37330" w:rsidRPr="00DD2068" w:rsidRDefault="00C37330" w:rsidP="00C37330">
                  <w:pPr>
                    <w:jc w:val="right"/>
                    <w:rPr>
                      <w:rFonts w:ascii="Times New Roman" w:hAnsi="Times New Roman" w:cs="Times New Roman"/>
                      <w:color w:val="000000" w:themeColor="text1"/>
                      <w:sz w:val="24"/>
                      <w:szCs w:val="24"/>
                    </w:rPr>
                  </w:pPr>
                </w:p>
              </w:tc>
            </w:tr>
            <w:tr w:rsidR="00DD2068" w:rsidRPr="00DD2068" w14:paraId="26E05F08" w14:textId="77777777" w:rsidTr="00F011D6">
              <w:trPr>
                <w:trHeight w:val="300"/>
              </w:trPr>
              <w:tc>
                <w:tcPr>
                  <w:tcW w:w="719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879F587" w14:textId="77777777" w:rsidR="00C37330" w:rsidRPr="00DD2068" w:rsidRDefault="00C37330" w:rsidP="00C37330">
                  <w:pPr>
                    <w:jc w:val="both"/>
                    <w:rPr>
                      <w:rFonts w:ascii="Times New Roman" w:hAnsi="Times New Roman" w:cs="Times New Roman"/>
                      <w:i/>
                      <w:color w:val="000000" w:themeColor="text1"/>
                      <w:sz w:val="24"/>
                      <w:szCs w:val="24"/>
                      <w:lang w:val="pt-BR"/>
                    </w:rPr>
                  </w:pPr>
                  <w:r w:rsidRPr="00DD2068">
                    <w:rPr>
                      <w:rFonts w:ascii="Times New Roman" w:hAnsi="Times New Roman" w:cs="Times New Roman"/>
                      <w:color w:val="000000" w:themeColor="text1"/>
                      <w:sz w:val="24"/>
                      <w:szCs w:val="24"/>
                      <w:lang w:val="pt-BR"/>
                    </w:rPr>
                    <w:t>Factor de evaluare</w:t>
                  </w:r>
                  <w:r w:rsidRPr="00DD2068">
                    <w:rPr>
                      <w:rFonts w:ascii="Times New Roman" w:hAnsi="Times New Roman" w:cs="Times New Roman"/>
                      <w:i/>
                      <w:color w:val="000000" w:themeColor="text1"/>
                      <w:sz w:val="24"/>
                      <w:szCs w:val="24"/>
                      <w:lang w:val="pt-BR"/>
                    </w:rPr>
                    <w:t xml:space="preserve"> Prețul ofertei</w:t>
                  </w:r>
                </w:p>
                <w:p w14:paraId="39CD0566" w14:textId="77777777" w:rsidR="00C37330" w:rsidRPr="00DD2068" w:rsidRDefault="00C37330" w:rsidP="00C37330">
                  <w:pPr>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lang w:val="pt-BR"/>
                    </w:rPr>
                    <w:t xml:space="preserve">Algoritm de calcul . </w:t>
                  </w:r>
                  <w:r w:rsidRPr="00DD2068">
                    <w:rPr>
                      <w:rFonts w:ascii="Times New Roman" w:hAnsi="Times New Roman" w:cs="Times New Roman"/>
                      <w:i/>
                      <w:color w:val="000000" w:themeColor="text1"/>
                      <w:sz w:val="24"/>
                      <w:szCs w:val="24"/>
                    </w:rPr>
                    <w:t>Punctajul se acorda astfel ;</w:t>
                  </w:r>
                </w:p>
                <w:p w14:paraId="0954F8B1" w14:textId="77777777" w:rsidR="00C37330" w:rsidRPr="00DD2068" w:rsidRDefault="00C37330" w:rsidP="00C37330">
                  <w:pPr>
                    <w:numPr>
                      <w:ilvl w:val="0"/>
                      <w:numId w:val="41"/>
                    </w:numPr>
                    <w:spacing w:after="0" w:line="240" w:lineRule="auto"/>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 xml:space="preserve"> Prețul cel mai scăzut  dintre  preturi se acorda  punctajul  maxim alocat respectiv 40 de puncte;</w:t>
                  </w:r>
                </w:p>
                <w:p w14:paraId="1BD56197" w14:textId="77777777" w:rsidR="00C37330" w:rsidRPr="00DD2068" w:rsidRDefault="00C37330" w:rsidP="00C37330">
                  <w:pPr>
                    <w:numPr>
                      <w:ilvl w:val="0"/>
                      <w:numId w:val="41"/>
                    </w:numPr>
                    <w:spacing w:after="0" w:line="240" w:lineRule="auto"/>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 xml:space="preserve"> Pentru celelalte preturi ofertate punctajul P (n) se calculează  proporțional, astfel : </w:t>
                  </w:r>
                </w:p>
                <w:p w14:paraId="640D95AD" w14:textId="77777777" w:rsidR="00C37330" w:rsidRPr="00DD2068" w:rsidRDefault="00C37330" w:rsidP="00C37330">
                  <w:pPr>
                    <w:jc w:val="both"/>
                    <w:rPr>
                      <w:rFonts w:ascii="Times New Roman" w:hAnsi="Times New Roman" w:cs="Times New Roman"/>
                      <w:i/>
                      <w:color w:val="000000" w:themeColor="text1"/>
                      <w:sz w:val="24"/>
                      <w:szCs w:val="24"/>
                      <w:lang w:val="pt-BR"/>
                    </w:rPr>
                  </w:pPr>
                  <w:r w:rsidRPr="00DD2068">
                    <w:rPr>
                      <w:rFonts w:ascii="Times New Roman" w:hAnsi="Times New Roman" w:cs="Times New Roman"/>
                      <w:i/>
                      <w:color w:val="000000" w:themeColor="text1"/>
                      <w:sz w:val="24"/>
                      <w:szCs w:val="24"/>
                      <w:lang w:val="pt-BR"/>
                    </w:rPr>
                    <w:t>P(n) = (Preț minim ofertat  /Preț n)  x  punctaj  maxim alocat</w:t>
                  </w:r>
                </w:p>
                <w:p w14:paraId="7833F40C" w14:textId="77777777" w:rsidR="00C37330" w:rsidRPr="00DD2068" w:rsidRDefault="00C37330" w:rsidP="00C37330">
                  <w:pPr>
                    <w:jc w:val="both"/>
                    <w:rPr>
                      <w:rFonts w:ascii="Times New Roman" w:hAnsi="Times New Roman" w:cs="Times New Roman"/>
                      <w:i/>
                      <w:color w:val="000000" w:themeColor="text1"/>
                      <w:sz w:val="24"/>
                      <w:szCs w:val="24"/>
                      <w:lang w:val="pt-BR"/>
                    </w:rPr>
                  </w:pPr>
                </w:p>
                <w:p w14:paraId="7C266744" w14:textId="77777777" w:rsidR="00C37330" w:rsidRPr="00DD2068" w:rsidRDefault="00C37330" w:rsidP="00C37330">
                  <w:pPr>
                    <w:jc w:val="both"/>
                    <w:rPr>
                      <w:rFonts w:ascii="Times New Roman" w:hAnsi="Times New Roman" w:cs="Times New Roman"/>
                      <w:i/>
                      <w:color w:val="000000" w:themeColor="text1"/>
                      <w:sz w:val="24"/>
                      <w:szCs w:val="24"/>
                      <w:lang w:val="pt-BR"/>
                    </w:rPr>
                  </w:pPr>
                </w:p>
              </w:tc>
              <w:tc>
                <w:tcPr>
                  <w:tcW w:w="1080" w:type="dxa"/>
                  <w:tcBorders>
                    <w:top w:val="single" w:sz="6" w:space="0" w:color="000000"/>
                    <w:left w:val="single" w:sz="6" w:space="0" w:color="000000"/>
                    <w:bottom w:val="single" w:sz="6" w:space="0" w:color="000000"/>
                    <w:right w:val="single" w:sz="6" w:space="0" w:color="000000"/>
                  </w:tcBorders>
                </w:tcPr>
                <w:p w14:paraId="6854A618" w14:textId="77777777" w:rsidR="00C37330" w:rsidRPr="00DD2068" w:rsidRDefault="00C37330" w:rsidP="00C37330">
                  <w:pPr>
                    <w:jc w:val="right"/>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lastRenderedPageBreak/>
                    <w:t>40%</w:t>
                  </w:r>
                </w:p>
              </w:tc>
              <w:tc>
                <w:tcPr>
                  <w:tcW w:w="133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274D371" w14:textId="77777777" w:rsidR="00C37330" w:rsidRPr="00DD2068" w:rsidRDefault="00C37330" w:rsidP="00C37330">
                  <w:pPr>
                    <w:jc w:val="right"/>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t xml:space="preserve"> 40</w:t>
                  </w:r>
                </w:p>
              </w:tc>
            </w:tr>
            <w:tr w:rsidR="00DD2068" w:rsidRPr="00DD2068" w14:paraId="25B719D1" w14:textId="77777777" w:rsidTr="00F011D6">
              <w:trPr>
                <w:trHeight w:val="300"/>
              </w:trPr>
              <w:tc>
                <w:tcPr>
                  <w:tcW w:w="719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8AA8C9A" w14:textId="77777777" w:rsidR="00C37330" w:rsidRPr="00DD2068" w:rsidRDefault="00C37330" w:rsidP="00C37330">
                  <w:pPr>
                    <w:jc w:val="both"/>
                    <w:rPr>
                      <w:rFonts w:ascii="Times New Roman" w:hAnsi="Times New Roman" w:cs="Times New Roman"/>
                      <w:i/>
                      <w:color w:val="000000" w:themeColor="text1"/>
                      <w:sz w:val="24"/>
                      <w:szCs w:val="24"/>
                    </w:rPr>
                  </w:pPr>
                  <w:r w:rsidRPr="00DD2068">
                    <w:rPr>
                      <w:rFonts w:ascii="Times New Roman" w:hAnsi="Times New Roman" w:cs="Times New Roman"/>
                      <w:i/>
                      <w:color w:val="000000" w:themeColor="text1"/>
                      <w:sz w:val="24"/>
                      <w:szCs w:val="24"/>
                    </w:rPr>
                    <w:t>2)Componenta tehnică</w:t>
                  </w:r>
                </w:p>
              </w:tc>
              <w:tc>
                <w:tcPr>
                  <w:tcW w:w="1080" w:type="dxa"/>
                  <w:tcBorders>
                    <w:top w:val="single" w:sz="6" w:space="0" w:color="000000"/>
                    <w:left w:val="single" w:sz="6" w:space="0" w:color="000000"/>
                    <w:bottom w:val="single" w:sz="6" w:space="0" w:color="000000"/>
                    <w:right w:val="single" w:sz="6" w:space="0" w:color="000000"/>
                  </w:tcBorders>
                </w:tcPr>
                <w:p w14:paraId="11E0A97E" w14:textId="77777777" w:rsidR="00C37330" w:rsidRPr="00DD2068" w:rsidRDefault="00C37330" w:rsidP="00C37330">
                  <w:pPr>
                    <w:jc w:val="right"/>
                    <w:rPr>
                      <w:rFonts w:ascii="Times New Roman" w:hAnsi="Times New Roman" w:cs="Times New Roman"/>
                      <w:color w:val="000000" w:themeColor="text1"/>
                      <w:sz w:val="24"/>
                      <w:szCs w:val="24"/>
                    </w:rPr>
                  </w:pPr>
                </w:p>
              </w:tc>
              <w:tc>
                <w:tcPr>
                  <w:tcW w:w="133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2D30D6E" w14:textId="77777777" w:rsidR="00C37330" w:rsidRPr="00DD2068" w:rsidRDefault="00C37330" w:rsidP="00C37330">
                  <w:pPr>
                    <w:jc w:val="right"/>
                    <w:rPr>
                      <w:rFonts w:ascii="Times New Roman" w:hAnsi="Times New Roman" w:cs="Times New Roman"/>
                      <w:color w:val="000000" w:themeColor="text1"/>
                      <w:sz w:val="24"/>
                      <w:szCs w:val="24"/>
                    </w:rPr>
                  </w:pPr>
                </w:p>
              </w:tc>
            </w:tr>
            <w:tr w:rsidR="00DD2068" w:rsidRPr="00DD2068" w14:paraId="47E4C2C6" w14:textId="77777777" w:rsidTr="00F011D6">
              <w:trPr>
                <w:trHeight w:val="570"/>
              </w:trPr>
              <w:tc>
                <w:tcPr>
                  <w:tcW w:w="7193" w:type="dxa"/>
                  <w:tcBorders>
                    <w:top w:val="single" w:sz="6" w:space="0" w:color="000000"/>
                    <w:left w:val="single" w:sz="4" w:space="0" w:color="auto"/>
                    <w:bottom w:val="single" w:sz="6" w:space="0" w:color="000000"/>
                    <w:right w:val="single" w:sz="6" w:space="0" w:color="000000"/>
                  </w:tcBorders>
                  <w:tcMar>
                    <w:left w:w="105" w:type="dxa"/>
                    <w:right w:w="105" w:type="dxa"/>
                  </w:tcMar>
                </w:tcPr>
                <w:p w14:paraId="7C662D48" w14:textId="77777777" w:rsidR="00C37330" w:rsidRPr="00DD2068" w:rsidRDefault="00C37330" w:rsidP="00C37330">
                  <w:pPr>
                    <w:jc w:val="both"/>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t>Factor de evaluare :</w:t>
                  </w:r>
                  <w:r w:rsidRPr="00DD2068">
                    <w:rPr>
                      <w:rFonts w:ascii="Times New Roman" w:eastAsia="Calibri" w:hAnsi="Times New Roman" w:cs="Times New Roman"/>
                      <w:color w:val="000000" w:themeColor="text1"/>
                      <w:sz w:val="24"/>
                      <w:szCs w:val="24"/>
                    </w:rPr>
                    <w:t xml:space="preserve"> Pondere materie prima = Mp</w:t>
                  </w:r>
                </w:p>
                <w:p w14:paraId="76E4127F" w14:textId="77777777" w:rsidR="00C37330" w:rsidRPr="00DD2068" w:rsidRDefault="00C37330" w:rsidP="00C37330">
                  <w:pPr>
                    <w:jc w:val="both"/>
                    <w:rPr>
                      <w:rFonts w:ascii="Times New Roman" w:eastAsia="Calibri" w:hAnsi="Times New Roman" w:cs="Times New Roman"/>
                      <w:color w:val="000000" w:themeColor="text1"/>
                      <w:sz w:val="24"/>
                      <w:szCs w:val="24"/>
                    </w:rPr>
                  </w:pPr>
                  <w:r w:rsidRPr="00DD2068">
                    <w:rPr>
                      <w:rFonts w:ascii="Times New Roman" w:eastAsia="Calibri" w:hAnsi="Times New Roman" w:cs="Times New Roman"/>
                      <w:color w:val="000000" w:themeColor="text1"/>
                      <w:sz w:val="24"/>
                      <w:szCs w:val="24"/>
                    </w:rPr>
                    <w:t xml:space="preserve"> </w:t>
                  </w:r>
                </w:p>
                <w:p w14:paraId="26A68F58" w14:textId="77777777" w:rsidR="00C37330" w:rsidRPr="00DD2068" w:rsidRDefault="00C37330" w:rsidP="00C37330">
                  <w:pPr>
                    <w:numPr>
                      <w:ilvl w:val="0"/>
                      <w:numId w:val="42"/>
                    </w:numPr>
                    <w:spacing w:after="0" w:line="240" w:lineRule="auto"/>
                    <w:jc w:val="both"/>
                    <w:rPr>
                      <w:rFonts w:ascii="Times New Roman" w:eastAsia="Calibri" w:hAnsi="Times New Roman" w:cs="Times New Roman"/>
                      <w:color w:val="000000" w:themeColor="text1"/>
                      <w:sz w:val="24"/>
                      <w:szCs w:val="24"/>
                      <w:lang w:val="it-IT"/>
                    </w:rPr>
                  </w:pPr>
                  <w:r w:rsidRPr="00DD2068">
                    <w:rPr>
                      <w:rFonts w:ascii="Times New Roman" w:eastAsia="Calibri" w:hAnsi="Times New Roman" w:cs="Times New Roman"/>
                      <w:color w:val="000000" w:themeColor="text1"/>
                      <w:sz w:val="24"/>
                      <w:szCs w:val="24"/>
                      <w:lang w:val="it-IT"/>
                    </w:rPr>
                    <w:t xml:space="preserve">Pentru  oferta  cu cea mai mare  pondere a materie prime in total cost  se acorda  60 de puncte . </w:t>
                  </w:r>
                </w:p>
                <w:p w14:paraId="5ED5EA86" w14:textId="77777777" w:rsidR="00C37330" w:rsidRPr="00DD2068" w:rsidRDefault="00C37330" w:rsidP="00C37330">
                  <w:pPr>
                    <w:numPr>
                      <w:ilvl w:val="0"/>
                      <w:numId w:val="42"/>
                    </w:numPr>
                    <w:spacing w:after="0" w:line="240" w:lineRule="auto"/>
                    <w:jc w:val="both"/>
                    <w:rPr>
                      <w:rFonts w:ascii="Times New Roman" w:eastAsia="Calibri" w:hAnsi="Times New Roman" w:cs="Times New Roman"/>
                      <w:color w:val="000000" w:themeColor="text1"/>
                      <w:sz w:val="24"/>
                      <w:szCs w:val="24"/>
                    </w:rPr>
                  </w:pPr>
                  <w:r w:rsidRPr="00DD2068">
                    <w:rPr>
                      <w:rFonts w:ascii="Times New Roman" w:eastAsia="Calibri" w:hAnsi="Times New Roman" w:cs="Times New Roman"/>
                      <w:color w:val="000000" w:themeColor="text1"/>
                      <w:sz w:val="24"/>
                      <w:szCs w:val="24"/>
                      <w:lang w:val="it-IT"/>
                    </w:rPr>
                    <w:t xml:space="preserve"> </w:t>
                  </w:r>
                  <w:r w:rsidRPr="00DD2068">
                    <w:rPr>
                      <w:rFonts w:ascii="Times New Roman" w:eastAsia="Calibri" w:hAnsi="Times New Roman" w:cs="Times New Roman"/>
                      <w:color w:val="000000" w:themeColor="text1"/>
                      <w:sz w:val="24"/>
                      <w:szCs w:val="24"/>
                    </w:rPr>
                    <w:t>Pentru  celelalte se va calcula după următorul punctaj :</w:t>
                  </w:r>
                </w:p>
                <w:p w14:paraId="4F93026D" w14:textId="77777777" w:rsidR="00C37330" w:rsidRPr="00DD2068" w:rsidRDefault="00C37330" w:rsidP="00C37330">
                  <w:pPr>
                    <w:jc w:val="both"/>
                    <w:rPr>
                      <w:rFonts w:ascii="Times New Roman" w:eastAsia="Calibri" w:hAnsi="Times New Roman" w:cs="Times New Roman"/>
                      <w:color w:val="000000" w:themeColor="text1"/>
                      <w:sz w:val="24"/>
                      <w:szCs w:val="24"/>
                    </w:rPr>
                  </w:pPr>
                  <w:r w:rsidRPr="00DD2068">
                    <w:rPr>
                      <w:rFonts w:ascii="Times New Roman" w:eastAsia="Calibri" w:hAnsi="Times New Roman" w:cs="Times New Roman"/>
                      <w:color w:val="000000" w:themeColor="text1"/>
                      <w:sz w:val="24"/>
                      <w:szCs w:val="24"/>
                    </w:rPr>
                    <w:t>P(n)  = ( Pondere ofertata/Pondere maxima ) x  punctaj maxim  alocat.</w:t>
                  </w:r>
                </w:p>
                <w:p w14:paraId="55D0F114" w14:textId="77777777" w:rsidR="00C37330" w:rsidRPr="00DD2068" w:rsidRDefault="00C37330" w:rsidP="00C37330">
                  <w:pPr>
                    <w:jc w:val="both"/>
                    <w:rPr>
                      <w:rFonts w:ascii="Times New Roman" w:eastAsia="Calibri" w:hAnsi="Times New Roman" w:cs="Times New Roman"/>
                      <w:color w:val="000000" w:themeColor="text1"/>
                      <w:sz w:val="24"/>
                      <w:szCs w:val="24"/>
                    </w:rPr>
                  </w:pPr>
                  <w:r w:rsidRPr="00DD2068">
                    <w:rPr>
                      <w:rFonts w:ascii="Times New Roman" w:eastAsia="Calibri" w:hAnsi="Times New Roman" w:cs="Times New Roman"/>
                      <w:color w:val="000000" w:themeColor="text1"/>
                      <w:sz w:val="24"/>
                      <w:szCs w:val="24"/>
                    </w:rPr>
                    <w:t xml:space="preserve"> Pentru îndeplinirea acestei cerințe, ofertantul va prezenta dovezi /documente justificative  privind calitatea materiei prime  propuse, costul si ponderea  acesteia in cadrul prețului unitar propus ( ex; specificații produse, cost achiziții /distribuție, furnizări, etc.,)</w:t>
                  </w:r>
                </w:p>
                <w:p w14:paraId="4BBD722B" w14:textId="77777777" w:rsidR="00C37330" w:rsidRPr="00DD2068" w:rsidRDefault="00C37330" w:rsidP="00C37330">
                  <w:pPr>
                    <w:jc w:val="both"/>
                    <w:rPr>
                      <w:rFonts w:ascii="Times New Roman" w:eastAsia="Calibri" w:hAnsi="Times New Roman" w:cs="Times New Roman"/>
                      <w:color w:val="000000" w:themeColor="text1"/>
                      <w:sz w:val="24"/>
                      <w:szCs w:val="24"/>
                    </w:rPr>
                  </w:pPr>
                </w:p>
              </w:tc>
              <w:tc>
                <w:tcPr>
                  <w:tcW w:w="1080" w:type="dxa"/>
                  <w:tcBorders>
                    <w:top w:val="single" w:sz="6" w:space="0" w:color="000000"/>
                    <w:left w:val="single" w:sz="6" w:space="0" w:color="000000"/>
                    <w:right w:val="single" w:sz="6" w:space="0" w:color="000000"/>
                  </w:tcBorders>
                </w:tcPr>
                <w:p w14:paraId="3DD1B6A9" w14:textId="77777777" w:rsidR="00C37330" w:rsidRPr="00DD2068" w:rsidRDefault="00C37330" w:rsidP="00C37330">
                  <w:pPr>
                    <w:jc w:val="right"/>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t>60%</w:t>
                  </w:r>
                </w:p>
              </w:tc>
              <w:tc>
                <w:tcPr>
                  <w:tcW w:w="1330" w:type="dxa"/>
                  <w:tcBorders>
                    <w:top w:val="single" w:sz="6" w:space="0" w:color="000000"/>
                    <w:left w:val="single" w:sz="6" w:space="0" w:color="000000"/>
                    <w:right w:val="single" w:sz="6" w:space="0" w:color="000000"/>
                  </w:tcBorders>
                  <w:tcMar>
                    <w:left w:w="105" w:type="dxa"/>
                    <w:right w:w="105" w:type="dxa"/>
                  </w:tcMar>
                </w:tcPr>
                <w:p w14:paraId="31593F79" w14:textId="77777777" w:rsidR="00C37330" w:rsidRPr="00DD2068" w:rsidRDefault="00C37330" w:rsidP="00C37330">
                  <w:pPr>
                    <w:jc w:val="right"/>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t>60</w:t>
                  </w:r>
                </w:p>
              </w:tc>
            </w:tr>
            <w:tr w:rsidR="00DD2068" w:rsidRPr="00DD2068" w14:paraId="1857A33E" w14:textId="77777777" w:rsidTr="00F011D6">
              <w:trPr>
                <w:trHeight w:val="300"/>
              </w:trPr>
              <w:tc>
                <w:tcPr>
                  <w:tcW w:w="719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E10FA27" w14:textId="77777777" w:rsidR="00C37330" w:rsidRPr="00DD2068" w:rsidRDefault="00C37330" w:rsidP="00C37330">
                  <w:pPr>
                    <w:jc w:val="both"/>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t xml:space="preserve"> TOTAL</w:t>
                  </w:r>
                </w:p>
              </w:tc>
              <w:tc>
                <w:tcPr>
                  <w:tcW w:w="1080" w:type="dxa"/>
                  <w:tcBorders>
                    <w:top w:val="single" w:sz="6" w:space="0" w:color="000000"/>
                    <w:left w:val="single" w:sz="6" w:space="0" w:color="000000"/>
                    <w:bottom w:val="single" w:sz="6" w:space="0" w:color="000000"/>
                    <w:right w:val="single" w:sz="6" w:space="0" w:color="000000"/>
                  </w:tcBorders>
                </w:tcPr>
                <w:p w14:paraId="5C5963F0" w14:textId="77777777" w:rsidR="00C37330" w:rsidRPr="00DD2068" w:rsidRDefault="00C37330" w:rsidP="00C37330">
                  <w:pPr>
                    <w:jc w:val="right"/>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t>100%</w:t>
                  </w:r>
                </w:p>
              </w:tc>
              <w:tc>
                <w:tcPr>
                  <w:tcW w:w="133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C5BC9BF" w14:textId="77777777" w:rsidR="00C37330" w:rsidRPr="00DD2068" w:rsidRDefault="00C37330" w:rsidP="00C37330">
                  <w:pPr>
                    <w:jc w:val="right"/>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t>100</w:t>
                  </w:r>
                </w:p>
              </w:tc>
            </w:tr>
          </w:tbl>
          <w:p w14:paraId="751E48ED" w14:textId="77777777" w:rsidR="00C37330" w:rsidRPr="00C37330" w:rsidRDefault="00C37330" w:rsidP="00C37330">
            <w:pPr>
              <w:spacing w:line="360" w:lineRule="auto"/>
              <w:ind w:firstLine="720"/>
              <w:jc w:val="both"/>
              <w:rPr>
                <w:color w:val="0070C0"/>
                <w:sz w:val="12"/>
                <w:szCs w:val="12"/>
              </w:rPr>
            </w:pPr>
          </w:p>
          <w:p w14:paraId="37D730CB" w14:textId="6144CDDE" w:rsidR="00C37330" w:rsidRPr="00DD2068" w:rsidRDefault="00C37330" w:rsidP="00C37330">
            <w:pPr>
              <w:spacing w:line="360" w:lineRule="auto"/>
              <w:rPr>
                <w:rFonts w:eastAsia="Calibri"/>
                <w:color w:val="000000" w:themeColor="text1"/>
              </w:rPr>
            </w:pPr>
            <w:r w:rsidRPr="00C37330">
              <w:rPr>
                <w:rFonts w:eastAsia="Calibri"/>
                <w:color w:val="0070C0"/>
              </w:rPr>
              <w:tab/>
            </w:r>
            <w:r w:rsidRPr="00DD2068">
              <w:rPr>
                <w:rFonts w:eastAsia="Calibri"/>
                <w:color w:val="000000" w:themeColor="text1"/>
              </w:rPr>
              <w:t>Modalitatea de calcul al punctajului este prezentat mai jos</w:t>
            </w:r>
          </w:p>
          <w:p w14:paraId="55779A89" w14:textId="77777777" w:rsidR="00C37330" w:rsidRPr="00DD2068" w:rsidRDefault="00C37330" w:rsidP="00C37330">
            <w:pPr>
              <w:numPr>
                <w:ilvl w:val="0"/>
                <w:numId w:val="39"/>
              </w:numPr>
              <w:spacing w:line="360" w:lineRule="auto"/>
              <w:rPr>
                <w:rFonts w:eastAsia="Calibri"/>
                <w:b/>
                <w:color w:val="000000" w:themeColor="text1"/>
                <w:lang w:val="pt-BR"/>
              </w:rPr>
            </w:pPr>
            <w:r w:rsidRPr="00DD2068">
              <w:rPr>
                <w:rFonts w:eastAsia="Calibri"/>
                <w:b/>
                <w:color w:val="000000" w:themeColor="text1"/>
                <w:lang w:val="pt-BR"/>
              </w:rPr>
              <w:t>pentru P1 / componenta financiară - punctajul maxim este de 40 puncte</w:t>
            </w:r>
          </w:p>
          <w:p w14:paraId="68705BD9" w14:textId="77777777" w:rsidR="00C37330" w:rsidRPr="00DD2068" w:rsidRDefault="00C37330" w:rsidP="00C37330">
            <w:pPr>
              <w:spacing w:line="360" w:lineRule="auto"/>
              <w:rPr>
                <w:rFonts w:eastAsia="Calibri"/>
                <w:color w:val="000000" w:themeColor="text1"/>
              </w:rPr>
            </w:pPr>
            <w:r w:rsidRPr="00DD2068">
              <w:rPr>
                <w:rFonts w:eastAsia="Calibri"/>
                <w:b/>
                <w:color w:val="000000" w:themeColor="text1"/>
                <w:lang w:val="pt-BR"/>
              </w:rPr>
              <w:tab/>
            </w:r>
            <w:r w:rsidRPr="00DD2068">
              <w:rPr>
                <w:rFonts w:eastAsia="Calibri"/>
                <w:color w:val="000000" w:themeColor="text1"/>
              </w:rPr>
              <w:t>Algoritm de calcul:</w:t>
            </w:r>
          </w:p>
          <w:p w14:paraId="39808B1E" w14:textId="77777777" w:rsidR="00C37330" w:rsidRPr="00DD2068" w:rsidRDefault="00C37330" w:rsidP="00C37330">
            <w:pPr>
              <w:numPr>
                <w:ilvl w:val="0"/>
                <w:numId w:val="43"/>
              </w:numPr>
              <w:spacing w:line="360" w:lineRule="auto"/>
              <w:ind w:hanging="21"/>
              <w:jc w:val="both"/>
              <w:rPr>
                <w:bCs/>
                <w:color w:val="000000" w:themeColor="text1"/>
              </w:rPr>
            </w:pPr>
            <w:r w:rsidRPr="00DD2068">
              <w:rPr>
                <w:rFonts w:eastAsia="Calibri"/>
                <w:color w:val="000000" w:themeColor="text1"/>
              </w:rPr>
              <w:t xml:space="preserve"> </w:t>
            </w:r>
            <w:r w:rsidRPr="00DD2068">
              <w:rPr>
                <w:bCs/>
                <w:color w:val="000000" w:themeColor="text1"/>
              </w:rPr>
              <w:t>Prețul cel mai scăzut dintre preturi se acorda punctajul maxim alocat, respectiv 40 de puncte;</w:t>
            </w:r>
          </w:p>
          <w:p w14:paraId="1365DE56" w14:textId="77777777" w:rsidR="00C37330" w:rsidRPr="00DD2068" w:rsidRDefault="00C37330" w:rsidP="00C37330">
            <w:pPr>
              <w:numPr>
                <w:ilvl w:val="0"/>
                <w:numId w:val="43"/>
              </w:numPr>
              <w:spacing w:line="360" w:lineRule="auto"/>
              <w:ind w:hanging="21"/>
              <w:jc w:val="both"/>
              <w:rPr>
                <w:bCs/>
                <w:color w:val="000000" w:themeColor="text1"/>
              </w:rPr>
            </w:pPr>
            <w:r w:rsidRPr="00DD2068">
              <w:rPr>
                <w:bCs/>
                <w:color w:val="000000" w:themeColor="text1"/>
              </w:rPr>
              <w:t xml:space="preserve"> Pentru celelalte  preturi ofertate  punctajul P (n) se calculează  proporțional, astfel : </w:t>
            </w:r>
          </w:p>
          <w:p w14:paraId="5048DFA5" w14:textId="7421E4F1" w:rsidR="00C37330" w:rsidRPr="00DD2068" w:rsidRDefault="00C37330" w:rsidP="00754704">
            <w:pPr>
              <w:spacing w:line="360" w:lineRule="auto"/>
              <w:ind w:firstLine="399"/>
              <w:jc w:val="both"/>
              <w:rPr>
                <w:bCs/>
                <w:color w:val="000000" w:themeColor="text1"/>
                <w:lang w:val="pt-BR"/>
              </w:rPr>
            </w:pPr>
            <w:r w:rsidRPr="00DD2068">
              <w:rPr>
                <w:bCs/>
                <w:color w:val="000000" w:themeColor="text1"/>
                <w:lang w:val="pt-BR"/>
              </w:rPr>
              <w:t xml:space="preserve">            P(n) = (Preț minim ofertat  /Preț n)  x  punctaj  maxim alocat</w:t>
            </w:r>
          </w:p>
          <w:p w14:paraId="16B8AC23" w14:textId="77777777" w:rsidR="00C37330" w:rsidRPr="00DD2068" w:rsidRDefault="00C37330" w:rsidP="00C37330">
            <w:pPr>
              <w:numPr>
                <w:ilvl w:val="0"/>
                <w:numId w:val="39"/>
              </w:numPr>
              <w:spacing w:line="360" w:lineRule="auto"/>
              <w:rPr>
                <w:rFonts w:eastAsia="Calibri"/>
                <w:b/>
                <w:color w:val="000000" w:themeColor="text1"/>
                <w:lang w:val="pt-BR"/>
              </w:rPr>
            </w:pPr>
            <w:r w:rsidRPr="00DD2068">
              <w:rPr>
                <w:rFonts w:eastAsia="Calibri"/>
                <w:b/>
                <w:color w:val="000000" w:themeColor="text1"/>
                <w:lang w:val="pt-BR"/>
              </w:rPr>
              <w:t>pentru P2 / componenta tehnică – punctajul maxim este de 60 puncte</w:t>
            </w:r>
          </w:p>
          <w:p w14:paraId="45B08378" w14:textId="77777777" w:rsidR="00C37330" w:rsidRPr="00DD2068" w:rsidRDefault="00C37330" w:rsidP="00C37330">
            <w:pPr>
              <w:spacing w:line="360" w:lineRule="auto"/>
              <w:ind w:left="786"/>
              <w:rPr>
                <w:rFonts w:eastAsia="Calibri"/>
                <w:color w:val="000000" w:themeColor="text1"/>
              </w:rPr>
            </w:pPr>
            <w:r w:rsidRPr="00DD2068">
              <w:rPr>
                <w:rFonts w:eastAsia="Calibri"/>
                <w:color w:val="000000" w:themeColor="text1"/>
                <w:lang w:val="pt-BR"/>
              </w:rPr>
              <w:t xml:space="preserve"> </w:t>
            </w:r>
            <w:r w:rsidRPr="00DD2068">
              <w:rPr>
                <w:rFonts w:eastAsia="Calibri"/>
                <w:color w:val="000000" w:themeColor="text1"/>
              </w:rPr>
              <w:t>Pondere materie prima = Mp</w:t>
            </w:r>
          </w:p>
          <w:p w14:paraId="52C2E87F" w14:textId="62B5D10E" w:rsidR="00C37330" w:rsidRPr="00DD2068" w:rsidRDefault="00C37330" w:rsidP="00C37330">
            <w:pPr>
              <w:numPr>
                <w:ilvl w:val="0"/>
                <w:numId w:val="45"/>
              </w:numPr>
              <w:spacing w:line="360" w:lineRule="auto"/>
              <w:jc w:val="both"/>
              <w:rPr>
                <w:rFonts w:eastAsia="Calibri"/>
                <w:color w:val="000000" w:themeColor="text1"/>
                <w:lang w:val="it-IT"/>
              </w:rPr>
            </w:pPr>
            <w:r w:rsidRPr="00DD2068">
              <w:rPr>
                <w:rFonts w:eastAsia="Calibri"/>
                <w:color w:val="000000" w:themeColor="text1"/>
                <w:lang w:val="it-IT"/>
              </w:rPr>
              <w:t xml:space="preserve">Pentru  oferta  cu cea mai mare  pondere    a materie prime in total cost  se acorda  60 de puncte . </w:t>
            </w:r>
          </w:p>
          <w:p w14:paraId="1A5E2DCD" w14:textId="77777777" w:rsidR="00C37330" w:rsidRPr="00DD2068" w:rsidRDefault="00C37330" w:rsidP="00C37330">
            <w:pPr>
              <w:numPr>
                <w:ilvl w:val="0"/>
                <w:numId w:val="44"/>
              </w:numPr>
              <w:spacing w:line="360" w:lineRule="auto"/>
              <w:jc w:val="both"/>
              <w:rPr>
                <w:rFonts w:eastAsia="Calibri"/>
                <w:color w:val="000000" w:themeColor="text1"/>
              </w:rPr>
            </w:pPr>
            <w:r w:rsidRPr="00DD2068">
              <w:rPr>
                <w:rFonts w:eastAsia="Calibri"/>
                <w:color w:val="000000" w:themeColor="text1"/>
                <w:lang w:val="it-IT"/>
              </w:rPr>
              <w:t xml:space="preserve"> </w:t>
            </w:r>
            <w:r w:rsidRPr="00DD2068">
              <w:rPr>
                <w:rFonts w:eastAsia="Calibri"/>
                <w:color w:val="000000" w:themeColor="text1"/>
              </w:rPr>
              <w:t>Pentru  celelalte se va calcula după următorul punctaj :</w:t>
            </w:r>
          </w:p>
          <w:p w14:paraId="2A0FC6E6" w14:textId="77777777" w:rsidR="00C37330" w:rsidRPr="00DD2068" w:rsidRDefault="00C37330" w:rsidP="00C37330">
            <w:pPr>
              <w:spacing w:line="360" w:lineRule="auto"/>
              <w:jc w:val="both"/>
              <w:rPr>
                <w:rFonts w:eastAsia="Calibri"/>
                <w:color w:val="000000" w:themeColor="text1"/>
              </w:rPr>
            </w:pPr>
            <w:r w:rsidRPr="00DD2068">
              <w:rPr>
                <w:rFonts w:eastAsia="Calibri"/>
                <w:color w:val="000000" w:themeColor="text1"/>
              </w:rPr>
              <w:t xml:space="preserve">                P(n)  = ( Pondere ofertata/Pondere maxima ) x  punctaj maxim  alocat .</w:t>
            </w:r>
          </w:p>
          <w:p w14:paraId="641157D2" w14:textId="5358F01B" w:rsidR="00C37330" w:rsidRPr="00DD2068" w:rsidRDefault="00C37330" w:rsidP="00C37330">
            <w:pPr>
              <w:spacing w:line="360" w:lineRule="auto"/>
              <w:jc w:val="both"/>
              <w:rPr>
                <w:rFonts w:eastAsia="Calibri"/>
                <w:color w:val="000000" w:themeColor="text1"/>
              </w:rPr>
            </w:pPr>
            <w:r w:rsidRPr="00DD2068">
              <w:rPr>
                <w:rFonts w:eastAsia="Calibri"/>
                <w:color w:val="000000" w:themeColor="text1"/>
              </w:rPr>
              <w:t xml:space="preserve">               Pentru îndeplinirea acestei cerințe, ofertantul  va prezenta dovezi /documente justificative  privind calitatea materiei prime propuse, costul si ponderea acesteia in cadrul prețului unitar  propus ( ex; specificații produse , cost achiziții /distribuție, furnizări, etc,)</w:t>
            </w:r>
          </w:p>
          <w:p w14:paraId="0863119F" w14:textId="77777777" w:rsidR="00C37330" w:rsidRPr="00DD2068" w:rsidRDefault="00C37330" w:rsidP="00C37330">
            <w:pPr>
              <w:spacing w:line="360" w:lineRule="auto"/>
              <w:jc w:val="both"/>
              <w:rPr>
                <w:rFonts w:eastAsia="Calibri"/>
                <w:color w:val="000000" w:themeColor="text1"/>
              </w:rPr>
            </w:pPr>
            <w:r w:rsidRPr="00DD2068">
              <w:rPr>
                <w:rFonts w:eastAsia="Calibri"/>
                <w:color w:val="000000" w:themeColor="text1"/>
              </w:rPr>
              <w:tab/>
              <w:t>Clasamentul ofertelor va fi determinat pe baza punctajului total. Ofertantul cu cel mai mare punctaj va fi declarat câștigător.</w:t>
            </w:r>
          </w:p>
          <w:p w14:paraId="5BA7BDAD" w14:textId="77777777" w:rsidR="00C37330" w:rsidRPr="00DD2068" w:rsidRDefault="00C37330" w:rsidP="00C37330">
            <w:pPr>
              <w:spacing w:line="360" w:lineRule="auto"/>
              <w:jc w:val="both"/>
              <w:rPr>
                <w:rFonts w:eastAsia="Calibri"/>
                <w:color w:val="000000" w:themeColor="text1"/>
              </w:rPr>
            </w:pPr>
            <w:r w:rsidRPr="00DD2068">
              <w:rPr>
                <w:rFonts w:eastAsia="Calibri"/>
                <w:color w:val="000000" w:themeColor="text1"/>
              </w:rPr>
              <w:tab/>
              <w:t>Punctajul total obținut pentru fiecare ofertă va fi determinat prin însumarea punctajelor obținute în cadrul celor doi factori de evaluare, astfel: Punctajul total = P1 (componenta financiară ) +P2  (componenta tehnică).</w:t>
            </w:r>
          </w:p>
          <w:p w14:paraId="0DBD37FF" w14:textId="16000DB5" w:rsidR="00C37330" w:rsidRPr="00DD2068" w:rsidRDefault="00C37330" w:rsidP="00C37330">
            <w:pPr>
              <w:spacing w:line="360" w:lineRule="auto"/>
              <w:jc w:val="both"/>
              <w:rPr>
                <w:rFonts w:eastAsia="Calibri"/>
                <w:color w:val="000000" w:themeColor="text1"/>
              </w:rPr>
            </w:pPr>
            <w:r w:rsidRPr="00DD2068">
              <w:rPr>
                <w:rFonts w:eastAsia="Calibri"/>
                <w:color w:val="000000" w:themeColor="text1"/>
              </w:rPr>
              <w:lastRenderedPageBreak/>
              <w:tab/>
              <w:t>După aplicarea criteriului de atribuire, în cazul apariției situației de egalitate a ofertelor clasate pe primul loc, departajarea se va realiza, după caz, după cum urmează:</w:t>
            </w:r>
          </w:p>
          <w:p w14:paraId="2F19E257" w14:textId="77777777" w:rsidR="00C37330" w:rsidRPr="00DD2068" w:rsidRDefault="00C37330" w:rsidP="00C37330">
            <w:pPr>
              <w:numPr>
                <w:ilvl w:val="0"/>
                <w:numId w:val="40"/>
              </w:numPr>
              <w:spacing w:line="360" w:lineRule="auto"/>
              <w:jc w:val="both"/>
              <w:rPr>
                <w:rFonts w:eastAsia="Calibri"/>
                <w:color w:val="000000" w:themeColor="text1"/>
              </w:rPr>
            </w:pPr>
            <w:r w:rsidRPr="00DD2068">
              <w:rPr>
                <w:rFonts w:eastAsia="Calibri"/>
                <w:color w:val="000000" w:themeColor="text1"/>
              </w:rPr>
              <w:t xml:space="preserve">Cazul 1: </w:t>
            </w:r>
            <w:r w:rsidRPr="00DD2068">
              <w:rPr>
                <w:color w:val="000000" w:themeColor="text1"/>
                <w:shd w:val="clear" w:color="auto" w:fill="F9F9F9"/>
              </w:rPr>
              <w:t xml:space="preserve">În cazul în care două sau mai multe oferte sunt clasate pe primul loc, cu punctaje egale, departajarea se va face având în vedere punctajul obținut la factorii de evaluare în ordinea descrescătoare a ponderilor acestora. </w:t>
            </w:r>
          </w:p>
          <w:p w14:paraId="7E4E56C1" w14:textId="0322942E" w:rsidR="00C37330" w:rsidRPr="00DD2068" w:rsidRDefault="00C37330" w:rsidP="00754704">
            <w:pPr>
              <w:numPr>
                <w:ilvl w:val="0"/>
                <w:numId w:val="40"/>
              </w:numPr>
              <w:spacing w:line="360" w:lineRule="auto"/>
              <w:jc w:val="both"/>
              <w:rPr>
                <w:rFonts w:eastAsia="Calibri"/>
                <w:color w:val="000000" w:themeColor="text1"/>
              </w:rPr>
            </w:pPr>
            <w:r w:rsidRPr="00DD2068">
              <w:rPr>
                <w:rFonts w:eastAsia="Calibri"/>
                <w:color w:val="000000" w:themeColor="text1"/>
              </w:rPr>
              <w:t xml:space="preserve">Cazul 2: dintre ofertele clasate pe primul loc, oferte cu același punctaj obținut în urma aplicării criteriului de atribuire și cu același preț ofertat, departajarea se va face prin </w:t>
            </w:r>
            <w:proofErr w:type="spellStart"/>
            <w:r w:rsidRPr="00DD2068">
              <w:rPr>
                <w:rFonts w:eastAsia="Calibri"/>
                <w:color w:val="000000" w:themeColor="text1"/>
              </w:rPr>
              <w:t>reofertarea</w:t>
            </w:r>
            <w:proofErr w:type="spellEnd"/>
            <w:r w:rsidRPr="00DD2068">
              <w:rPr>
                <w:rFonts w:eastAsia="Calibri"/>
                <w:color w:val="000000" w:themeColor="text1"/>
              </w:rPr>
              <w:t xml:space="preserve"> prețului, respectiv </w:t>
            </w:r>
            <w:proofErr w:type="spellStart"/>
            <w:r w:rsidRPr="00DD2068">
              <w:rPr>
                <w:rFonts w:eastAsia="Calibri"/>
                <w:color w:val="000000" w:themeColor="text1"/>
              </w:rPr>
              <w:t>reofertarea</w:t>
            </w:r>
            <w:proofErr w:type="spellEnd"/>
            <w:r w:rsidRPr="00DD2068">
              <w:rPr>
                <w:rFonts w:eastAsia="Calibri"/>
                <w:color w:val="000000" w:themeColor="text1"/>
              </w:rPr>
              <w:t xml:space="preserve"> unui preț mai mic fată de prețul ofertat inițial.</w:t>
            </w:r>
          </w:p>
          <w:p w14:paraId="73976869" w14:textId="01FFBD73" w:rsidR="00807D02" w:rsidRPr="00DD2068" w:rsidRDefault="00807D02" w:rsidP="00C37330">
            <w:pPr>
              <w:autoSpaceDE w:val="0"/>
              <w:autoSpaceDN w:val="0"/>
              <w:adjustRightInd w:val="0"/>
              <w:ind w:firstLine="705"/>
              <w:jc w:val="both"/>
              <w:rPr>
                <w:rFonts w:ascii="Times New Roman" w:eastAsia="Cambria" w:hAnsi="Times New Roman" w:cs="Times New Roman"/>
                <w:b/>
                <w:bCs/>
                <w:color w:val="000000" w:themeColor="text1"/>
                <w:sz w:val="24"/>
                <w:szCs w:val="24"/>
              </w:rPr>
            </w:pPr>
            <w:r w:rsidRPr="00DD2068">
              <w:rPr>
                <w:rFonts w:ascii="Times New Roman" w:eastAsia="Cambria" w:hAnsi="Times New Roman" w:cs="Times New Roman"/>
                <w:b/>
                <w:bCs/>
                <w:color w:val="000000" w:themeColor="text1"/>
                <w:sz w:val="24"/>
                <w:szCs w:val="24"/>
              </w:rPr>
              <w:t>Notă:</w:t>
            </w:r>
          </w:p>
          <w:p w14:paraId="128D7391" w14:textId="77777777" w:rsidR="00807D02" w:rsidRPr="00DD2068" w:rsidRDefault="00807D02" w:rsidP="00807D02">
            <w:pPr>
              <w:autoSpaceDE w:val="0"/>
              <w:autoSpaceDN w:val="0"/>
              <w:adjustRightInd w:val="0"/>
              <w:ind w:firstLine="720"/>
              <w:jc w:val="both"/>
              <w:rPr>
                <w:rFonts w:ascii="Times New Roman" w:eastAsia="Cambria" w:hAnsi="Times New Roman" w:cs="Times New Roman"/>
                <w:color w:val="000000" w:themeColor="text1"/>
                <w:sz w:val="24"/>
                <w:szCs w:val="24"/>
              </w:rPr>
            </w:pPr>
          </w:p>
          <w:p w14:paraId="11AFCB6C" w14:textId="45293BA4" w:rsidR="00807D02" w:rsidRPr="00DD2068" w:rsidRDefault="00807D02" w:rsidP="00807D02">
            <w:pPr>
              <w:autoSpaceDE w:val="0"/>
              <w:autoSpaceDN w:val="0"/>
              <w:adjustRightInd w:val="0"/>
              <w:ind w:firstLine="705"/>
              <w:jc w:val="both"/>
              <w:rPr>
                <w:rFonts w:ascii="Times New Roman" w:eastAsia="Cambria" w:hAnsi="Times New Roman" w:cs="Times New Roman"/>
                <w:bCs/>
                <w:color w:val="000000" w:themeColor="text1"/>
                <w:sz w:val="24"/>
                <w:szCs w:val="24"/>
              </w:rPr>
            </w:pPr>
            <w:r w:rsidRPr="00DD2068">
              <w:rPr>
                <w:rFonts w:ascii="Times New Roman" w:eastAsia="Cambria" w:hAnsi="Times New Roman" w:cs="Times New Roman"/>
                <w:color w:val="000000" w:themeColor="text1"/>
                <w:sz w:val="24"/>
                <w:szCs w:val="24"/>
              </w:rPr>
              <w:t>Ofertă care va fi declarată câștigătoare, trebuie să îndeplinească în totalitate cerințele din documentația de atribuire.</w:t>
            </w:r>
          </w:p>
          <w:p w14:paraId="52872A79" w14:textId="4BACECCB" w:rsidR="00807D02" w:rsidRPr="00DF087B" w:rsidRDefault="00807D02" w:rsidP="00807D02">
            <w:pPr>
              <w:keepNext/>
              <w:keepLines/>
              <w:autoSpaceDE w:val="0"/>
              <w:autoSpaceDN w:val="0"/>
              <w:adjustRightInd w:val="0"/>
              <w:ind w:firstLine="540"/>
              <w:jc w:val="both"/>
              <w:outlineLvl w:val="1"/>
              <w:rPr>
                <w:rFonts w:ascii="Times New Roman" w:eastAsia="Cambria" w:hAnsi="Times New Roman" w:cs="Times New Roman"/>
                <w:bCs/>
                <w:sz w:val="24"/>
                <w:szCs w:val="24"/>
              </w:rPr>
            </w:pPr>
          </w:p>
        </w:tc>
      </w:tr>
    </w:tbl>
    <w:p w14:paraId="416E90CE" w14:textId="77777777" w:rsidR="00E86E36" w:rsidRPr="00DF087B" w:rsidRDefault="00E86E36" w:rsidP="00E86E36">
      <w:pPr>
        <w:spacing w:before="120" w:after="120" w:line="276" w:lineRule="auto"/>
        <w:jc w:val="both"/>
        <w:rPr>
          <w:rFonts w:ascii="Times New Roman" w:hAnsi="Times New Roman" w:cs="Times New Roman"/>
          <w:b/>
          <w:sz w:val="24"/>
          <w:szCs w:val="24"/>
        </w:rPr>
      </w:pPr>
      <w:r w:rsidRPr="00DF087B">
        <w:rPr>
          <w:rFonts w:ascii="Times New Roman" w:hAnsi="Times New Roman" w:cs="Times New Roman"/>
          <w:b/>
          <w:sz w:val="24"/>
          <w:szCs w:val="24"/>
        </w:rPr>
        <w:lastRenderedPageBreak/>
        <w:t>II.2) Descriere</w:t>
      </w:r>
    </w:p>
    <w:tbl>
      <w:tblPr>
        <w:tblStyle w:val="TableGrid"/>
        <w:tblW w:w="0" w:type="auto"/>
        <w:tblLook w:val="04A0" w:firstRow="1" w:lastRow="0" w:firstColumn="1" w:lastColumn="0" w:noHBand="0" w:noVBand="1"/>
      </w:tblPr>
      <w:tblGrid>
        <w:gridCol w:w="9628"/>
      </w:tblGrid>
      <w:tr w:rsidR="00E86E36" w:rsidRPr="00DF087B" w14:paraId="18C05349" w14:textId="77777777" w:rsidTr="00EE6B5A">
        <w:tc>
          <w:tcPr>
            <w:tcW w:w="9628" w:type="dxa"/>
          </w:tcPr>
          <w:p w14:paraId="23F568C0" w14:textId="52E75A01" w:rsidR="00DD079E" w:rsidRPr="00DF087B" w:rsidRDefault="00E86E36" w:rsidP="00021A37">
            <w:pPr>
              <w:spacing w:before="120" w:after="120"/>
              <w:jc w:val="both"/>
              <w:rPr>
                <w:rFonts w:ascii="Times New Roman" w:hAnsi="Times New Roman" w:cs="Times New Roman"/>
                <w:b/>
                <w:sz w:val="24"/>
                <w:szCs w:val="24"/>
              </w:rPr>
            </w:pPr>
            <w:r w:rsidRPr="00DF087B">
              <w:rPr>
                <w:rFonts w:ascii="Times New Roman" w:hAnsi="Times New Roman" w:cs="Times New Roman"/>
                <w:b/>
                <w:sz w:val="24"/>
                <w:szCs w:val="24"/>
              </w:rPr>
              <w:t>II.2.</w:t>
            </w:r>
            <w:r w:rsidR="00807D02" w:rsidRPr="00DF087B">
              <w:rPr>
                <w:rFonts w:ascii="Times New Roman" w:hAnsi="Times New Roman" w:cs="Times New Roman"/>
                <w:b/>
                <w:sz w:val="24"/>
                <w:szCs w:val="24"/>
              </w:rPr>
              <w:t>1</w:t>
            </w:r>
            <w:r w:rsidRPr="00DF087B">
              <w:rPr>
                <w:rFonts w:ascii="Times New Roman" w:hAnsi="Times New Roman" w:cs="Times New Roman"/>
                <w:b/>
                <w:sz w:val="24"/>
                <w:szCs w:val="24"/>
              </w:rPr>
              <w:t>) Durata cont</w:t>
            </w:r>
            <w:r w:rsidR="00807D02" w:rsidRPr="00DF087B">
              <w:rPr>
                <w:rFonts w:ascii="Times New Roman" w:hAnsi="Times New Roman" w:cs="Times New Roman"/>
                <w:b/>
                <w:sz w:val="24"/>
                <w:szCs w:val="24"/>
              </w:rPr>
              <w:t>ractului:</w:t>
            </w:r>
            <w:r w:rsidR="00F77C58" w:rsidRPr="00DF087B">
              <w:rPr>
                <w:rFonts w:ascii="Times New Roman" w:hAnsi="Times New Roman" w:cs="Times New Roman"/>
                <w:b/>
                <w:sz w:val="24"/>
                <w:szCs w:val="24"/>
              </w:rPr>
              <w:t xml:space="preserve"> </w:t>
            </w:r>
            <w:r w:rsidR="008457D5">
              <w:rPr>
                <w:rFonts w:ascii="Times New Roman" w:hAnsi="Times New Roman" w:cs="Times New Roman"/>
                <w:b/>
                <w:sz w:val="24"/>
                <w:szCs w:val="24"/>
              </w:rPr>
              <w:t>10</w:t>
            </w:r>
            <w:r w:rsidR="00F77C58" w:rsidRPr="00DF087B">
              <w:rPr>
                <w:rFonts w:ascii="Times New Roman" w:hAnsi="Times New Roman" w:cs="Times New Roman"/>
                <w:b/>
                <w:sz w:val="24"/>
                <w:szCs w:val="24"/>
              </w:rPr>
              <w:t xml:space="preserve"> luni /</w:t>
            </w:r>
            <w:r w:rsidRPr="00DF087B">
              <w:rPr>
                <w:rFonts w:ascii="Times New Roman" w:hAnsi="Times New Roman" w:cs="Times New Roman"/>
                <w:b/>
                <w:sz w:val="24"/>
                <w:szCs w:val="24"/>
              </w:rPr>
              <w:t xml:space="preserve"> </w:t>
            </w:r>
            <w:r w:rsidR="00F77C58" w:rsidRPr="00DF087B">
              <w:rPr>
                <w:rFonts w:ascii="Times New Roman" w:hAnsi="Times New Roman" w:cs="Times New Roman"/>
                <w:b/>
                <w:sz w:val="24"/>
                <w:szCs w:val="24"/>
              </w:rPr>
              <w:t xml:space="preserve">de la data semnării </w:t>
            </w:r>
            <w:proofErr w:type="spellStart"/>
            <w:r w:rsidR="00F77C58" w:rsidRPr="00DF087B">
              <w:rPr>
                <w:rFonts w:ascii="Times New Roman" w:hAnsi="Times New Roman" w:cs="Times New Roman"/>
                <w:b/>
                <w:sz w:val="24"/>
                <w:szCs w:val="24"/>
              </w:rPr>
              <w:t>ccontractului</w:t>
            </w:r>
            <w:proofErr w:type="spellEnd"/>
            <w:r w:rsidR="00F77C58" w:rsidRPr="00DF087B">
              <w:rPr>
                <w:rFonts w:ascii="Times New Roman" w:hAnsi="Times New Roman" w:cs="Times New Roman"/>
                <w:b/>
                <w:sz w:val="24"/>
                <w:szCs w:val="24"/>
              </w:rPr>
              <w:t xml:space="preserve"> de către ambele părți, până la 31 decembrie 202</w:t>
            </w:r>
            <w:r w:rsidR="00C37330">
              <w:rPr>
                <w:rFonts w:ascii="Times New Roman" w:hAnsi="Times New Roman" w:cs="Times New Roman"/>
                <w:b/>
                <w:sz w:val="24"/>
                <w:szCs w:val="24"/>
              </w:rPr>
              <w:t>5</w:t>
            </w:r>
            <w:r w:rsidR="00F77C58" w:rsidRPr="00DF087B">
              <w:rPr>
                <w:rFonts w:ascii="Times New Roman" w:hAnsi="Times New Roman" w:cs="Times New Roman"/>
                <w:b/>
                <w:sz w:val="24"/>
                <w:szCs w:val="24"/>
              </w:rPr>
              <w:t>.</w:t>
            </w:r>
          </w:p>
        </w:tc>
      </w:tr>
    </w:tbl>
    <w:p w14:paraId="096FE475" w14:textId="77777777" w:rsidR="00EE6B5A" w:rsidRPr="00DF087B" w:rsidRDefault="00EE6B5A" w:rsidP="00EE6B5A">
      <w:pPr>
        <w:spacing w:before="120" w:after="120" w:line="276" w:lineRule="auto"/>
        <w:jc w:val="both"/>
        <w:rPr>
          <w:rFonts w:ascii="Times New Roman" w:hAnsi="Times New Roman" w:cs="Times New Roman"/>
          <w:b/>
          <w:sz w:val="24"/>
          <w:szCs w:val="24"/>
        </w:rPr>
      </w:pPr>
      <w:r w:rsidRPr="00DF087B">
        <w:rPr>
          <w:rFonts w:ascii="Times New Roman" w:hAnsi="Times New Roman" w:cs="Times New Roman"/>
          <w:b/>
          <w:sz w:val="24"/>
          <w:szCs w:val="24"/>
        </w:rPr>
        <w:t>II.3) Ajustarea prețului contractului</w:t>
      </w:r>
    </w:p>
    <w:tbl>
      <w:tblPr>
        <w:tblStyle w:val="TableGrid"/>
        <w:tblW w:w="0" w:type="auto"/>
        <w:tblLook w:val="04A0" w:firstRow="1" w:lastRow="0" w:firstColumn="1" w:lastColumn="0" w:noHBand="0" w:noVBand="1"/>
      </w:tblPr>
      <w:tblGrid>
        <w:gridCol w:w="9628"/>
      </w:tblGrid>
      <w:tr w:rsidR="00EE6B5A" w:rsidRPr="00DF087B" w14:paraId="6EEED417" w14:textId="77777777" w:rsidTr="00021A37">
        <w:tc>
          <w:tcPr>
            <w:tcW w:w="9628" w:type="dxa"/>
          </w:tcPr>
          <w:p w14:paraId="249C0A49" w14:textId="77777777" w:rsidR="00EE6B5A" w:rsidRPr="00DF087B" w:rsidRDefault="00EE6B5A" w:rsidP="00021A37">
            <w:pPr>
              <w:spacing w:before="120" w:after="120"/>
              <w:jc w:val="both"/>
              <w:rPr>
                <w:rFonts w:ascii="Times New Roman" w:hAnsi="Times New Roman" w:cs="Times New Roman"/>
                <w:b/>
                <w:sz w:val="24"/>
                <w:szCs w:val="24"/>
              </w:rPr>
            </w:pPr>
            <w:r w:rsidRPr="00DF087B">
              <w:rPr>
                <w:rFonts w:ascii="Times New Roman" w:hAnsi="Times New Roman" w:cs="Times New Roman"/>
                <w:b/>
                <w:sz w:val="24"/>
                <w:szCs w:val="24"/>
              </w:rPr>
              <w:t>II.</w:t>
            </w:r>
            <w:r w:rsidR="00CE6E34" w:rsidRPr="00DF087B">
              <w:rPr>
                <w:rFonts w:ascii="Times New Roman" w:hAnsi="Times New Roman" w:cs="Times New Roman"/>
                <w:b/>
                <w:sz w:val="24"/>
                <w:szCs w:val="24"/>
              </w:rPr>
              <w:t>3</w:t>
            </w:r>
            <w:r w:rsidRPr="00DF087B">
              <w:rPr>
                <w:rFonts w:ascii="Times New Roman" w:hAnsi="Times New Roman" w:cs="Times New Roman"/>
                <w:b/>
                <w:sz w:val="24"/>
                <w:szCs w:val="24"/>
              </w:rPr>
              <w:t xml:space="preserve">.1) </w:t>
            </w:r>
            <w:r w:rsidR="00CE6E34" w:rsidRPr="00DF087B">
              <w:rPr>
                <w:rFonts w:ascii="Times New Roman" w:hAnsi="Times New Roman" w:cs="Times New Roman"/>
                <w:b/>
                <w:sz w:val="24"/>
                <w:szCs w:val="24"/>
              </w:rPr>
              <w:t>Ajustarea prețului contractului</w:t>
            </w:r>
          </w:p>
          <w:p w14:paraId="6286F842" w14:textId="510670A1" w:rsidR="00CE6E34" w:rsidRPr="00DF087B" w:rsidRDefault="00EE6B5A" w:rsidP="00F77C58">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 xml:space="preserve">○ da </w:t>
            </w:r>
            <w:r w:rsidR="00F77C58" w:rsidRPr="00DF087B">
              <w:rPr>
                <w:rFonts w:ascii="Times New Roman" w:hAnsi="Times New Roman" w:cs="Times New Roman"/>
                <w:sz w:val="24"/>
                <w:szCs w:val="24"/>
              </w:rPr>
              <w:t>●</w:t>
            </w:r>
            <w:r w:rsidRPr="00DF087B">
              <w:rPr>
                <w:rFonts w:ascii="Times New Roman" w:hAnsi="Times New Roman" w:cs="Times New Roman"/>
                <w:sz w:val="24"/>
                <w:szCs w:val="24"/>
              </w:rPr>
              <w:t>nu</w:t>
            </w:r>
          </w:p>
        </w:tc>
      </w:tr>
    </w:tbl>
    <w:p w14:paraId="5B4B6792" w14:textId="77777777" w:rsidR="00E86E36" w:rsidRPr="00DF087B" w:rsidRDefault="00E86E36" w:rsidP="00E86E36">
      <w:pPr>
        <w:spacing w:before="120" w:after="120" w:line="276" w:lineRule="auto"/>
        <w:jc w:val="both"/>
        <w:rPr>
          <w:rFonts w:ascii="Times New Roman" w:hAnsi="Times New Roman" w:cs="Times New Roman"/>
          <w:sz w:val="24"/>
          <w:szCs w:val="24"/>
        </w:rPr>
      </w:pPr>
    </w:p>
    <w:p w14:paraId="11A6A752" w14:textId="77777777" w:rsidR="00C9150F" w:rsidRPr="00DF087B" w:rsidRDefault="00C9150F" w:rsidP="00E86E36">
      <w:pPr>
        <w:spacing w:before="120" w:after="120" w:line="276" w:lineRule="auto"/>
        <w:jc w:val="both"/>
        <w:rPr>
          <w:rFonts w:ascii="Times New Roman" w:hAnsi="Times New Roman" w:cs="Times New Roman"/>
          <w:sz w:val="24"/>
          <w:szCs w:val="24"/>
        </w:rPr>
      </w:pPr>
    </w:p>
    <w:p w14:paraId="76D1378F" w14:textId="77777777" w:rsidR="00E86E36" w:rsidRPr="00DF087B" w:rsidRDefault="00E86E36" w:rsidP="00E86E36">
      <w:pPr>
        <w:spacing w:before="120" w:after="120" w:line="276" w:lineRule="auto"/>
        <w:jc w:val="both"/>
        <w:rPr>
          <w:rFonts w:ascii="Times New Roman" w:hAnsi="Times New Roman" w:cs="Times New Roman"/>
          <w:b/>
          <w:sz w:val="24"/>
          <w:szCs w:val="24"/>
        </w:rPr>
      </w:pPr>
      <w:r w:rsidRPr="00DF087B">
        <w:rPr>
          <w:rFonts w:ascii="Times New Roman" w:hAnsi="Times New Roman" w:cs="Times New Roman"/>
          <w:b/>
          <w:sz w:val="24"/>
          <w:szCs w:val="24"/>
        </w:rPr>
        <w:t>Secțiunea III: Informații juridice, economice, financiare și tehnice</w:t>
      </w:r>
    </w:p>
    <w:p w14:paraId="534D5BE3" w14:textId="77777777" w:rsidR="00E86E36" w:rsidRPr="00DF087B" w:rsidRDefault="00E86E36" w:rsidP="00E86E36">
      <w:pPr>
        <w:spacing w:before="120" w:after="120" w:line="276" w:lineRule="auto"/>
        <w:jc w:val="both"/>
        <w:rPr>
          <w:rFonts w:ascii="Times New Roman" w:hAnsi="Times New Roman" w:cs="Times New Roman"/>
          <w:b/>
          <w:sz w:val="24"/>
          <w:szCs w:val="24"/>
        </w:rPr>
      </w:pPr>
      <w:r w:rsidRPr="00DF087B">
        <w:rPr>
          <w:rFonts w:ascii="Times New Roman" w:hAnsi="Times New Roman" w:cs="Times New Roman"/>
          <w:b/>
          <w:sz w:val="24"/>
          <w:szCs w:val="24"/>
        </w:rPr>
        <w:t>III.1) Condiții de participare</w:t>
      </w:r>
    </w:p>
    <w:tbl>
      <w:tblPr>
        <w:tblStyle w:val="TableGrid"/>
        <w:tblW w:w="0" w:type="auto"/>
        <w:tblLook w:val="04A0" w:firstRow="1" w:lastRow="0" w:firstColumn="1" w:lastColumn="0" w:noHBand="0" w:noVBand="1"/>
      </w:tblPr>
      <w:tblGrid>
        <w:gridCol w:w="9628"/>
      </w:tblGrid>
      <w:tr w:rsidR="00E86E36" w:rsidRPr="00DF087B" w14:paraId="7839CCBD" w14:textId="77777777" w:rsidTr="00021A37">
        <w:tc>
          <w:tcPr>
            <w:tcW w:w="9628" w:type="dxa"/>
          </w:tcPr>
          <w:p w14:paraId="59CB05E1" w14:textId="77777777" w:rsidR="00E86E36" w:rsidRPr="00DF087B" w:rsidRDefault="00E86E36" w:rsidP="00FC294A">
            <w:pPr>
              <w:jc w:val="both"/>
              <w:rPr>
                <w:rFonts w:ascii="Times New Roman" w:hAnsi="Times New Roman" w:cs="Times New Roman"/>
                <w:b/>
                <w:sz w:val="24"/>
                <w:szCs w:val="24"/>
              </w:rPr>
            </w:pPr>
            <w:r w:rsidRPr="00DF087B">
              <w:rPr>
                <w:rFonts w:ascii="Times New Roman" w:hAnsi="Times New Roman" w:cs="Times New Roman"/>
                <w:b/>
                <w:sz w:val="24"/>
                <w:szCs w:val="24"/>
              </w:rPr>
              <w:t>III.1.1) Capacitatea de exercitare a activității profesionale, inclusiv cerințele privind înscrierea în registrele profesionale sau comerciale</w:t>
            </w:r>
          </w:p>
          <w:p w14:paraId="4B5AE770" w14:textId="77777777" w:rsidR="0039516C" w:rsidRPr="00DF087B" w:rsidRDefault="0039516C" w:rsidP="00FC294A">
            <w:pPr>
              <w:jc w:val="both"/>
              <w:rPr>
                <w:rFonts w:ascii="Times New Roman" w:hAnsi="Times New Roman" w:cs="Times New Roman"/>
                <w:b/>
                <w:sz w:val="24"/>
                <w:szCs w:val="24"/>
              </w:rPr>
            </w:pPr>
          </w:p>
          <w:p w14:paraId="04C52142" w14:textId="77777777" w:rsidR="00E86E36" w:rsidRPr="00DF087B" w:rsidRDefault="00E86E36" w:rsidP="00FC294A">
            <w:pPr>
              <w:jc w:val="both"/>
              <w:rPr>
                <w:rFonts w:ascii="Times New Roman" w:hAnsi="Times New Roman" w:cs="Times New Roman"/>
                <w:b/>
                <w:sz w:val="24"/>
                <w:szCs w:val="24"/>
              </w:rPr>
            </w:pPr>
            <w:r w:rsidRPr="00DF087B">
              <w:rPr>
                <w:rFonts w:ascii="Times New Roman" w:hAnsi="Times New Roman" w:cs="Times New Roman"/>
                <w:b/>
                <w:sz w:val="24"/>
                <w:szCs w:val="24"/>
              </w:rPr>
              <w:t>III.1.1.a) Situația personală a candidatului/ofertantului:</w:t>
            </w:r>
          </w:p>
          <w:p w14:paraId="23AD5321" w14:textId="77777777" w:rsidR="0039516C" w:rsidRPr="00DF087B" w:rsidRDefault="0039516C" w:rsidP="0039516C">
            <w:pPr>
              <w:autoSpaceDE w:val="0"/>
              <w:autoSpaceDN w:val="0"/>
              <w:adjustRightInd w:val="0"/>
              <w:jc w:val="both"/>
              <w:rPr>
                <w:rFonts w:ascii="Times New Roman" w:eastAsia="Cambria" w:hAnsi="Times New Roman" w:cs="Times New Roman"/>
                <w:sz w:val="24"/>
                <w:szCs w:val="24"/>
              </w:rPr>
            </w:pPr>
          </w:p>
          <w:p w14:paraId="509BC646" w14:textId="6069A070" w:rsidR="00F77C58" w:rsidRPr="00DF087B" w:rsidRDefault="00A73C91" w:rsidP="0039516C">
            <w:pPr>
              <w:autoSpaceDE w:val="0"/>
              <w:autoSpaceDN w:val="0"/>
              <w:adjustRightInd w:val="0"/>
              <w:jc w:val="both"/>
              <w:rPr>
                <w:rFonts w:ascii="Times New Roman" w:eastAsia="Cambria" w:hAnsi="Times New Roman" w:cs="Times New Roman"/>
                <w:sz w:val="24"/>
                <w:szCs w:val="24"/>
              </w:rPr>
            </w:pPr>
            <w:proofErr w:type="spellStart"/>
            <w:r w:rsidRPr="00DF087B">
              <w:rPr>
                <w:rFonts w:ascii="Times New Roman" w:eastAsia="Cambria" w:hAnsi="Times New Roman" w:cs="Times New Roman"/>
                <w:sz w:val="24"/>
                <w:szCs w:val="24"/>
              </w:rPr>
              <w:t>Ofertantii</w:t>
            </w:r>
            <w:proofErr w:type="spellEnd"/>
            <w:r w:rsidRPr="00DF087B">
              <w:rPr>
                <w:rFonts w:ascii="Times New Roman" w:eastAsia="Cambria" w:hAnsi="Times New Roman" w:cs="Times New Roman"/>
                <w:sz w:val="24"/>
                <w:szCs w:val="24"/>
              </w:rPr>
              <w:t xml:space="preserve">, ofertanții asociați si </w:t>
            </w:r>
            <w:proofErr w:type="spellStart"/>
            <w:r w:rsidRPr="00DF087B">
              <w:rPr>
                <w:rFonts w:ascii="Times New Roman" w:eastAsia="Cambria" w:hAnsi="Times New Roman" w:cs="Times New Roman"/>
                <w:sz w:val="24"/>
                <w:szCs w:val="24"/>
              </w:rPr>
              <w:t>subcontractantii</w:t>
            </w:r>
            <w:proofErr w:type="spellEnd"/>
            <w:r w:rsidR="0039516C" w:rsidRPr="00DF087B">
              <w:rPr>
                <w:rFonts w:ascii="Times New Roman" w:eastAsia="Cambria" w:hAnsi="Times New Roman" w:cs="Times New Roman"/>
                <w:sz w:val="24"/>
                <w:szCs w:val="24"/>
              </w:rPr>
              <w:t xml:space="preserve"> nu trebuie să se regăsească în situațiile de la art. 164, 165, 167 din Legea nr. 98/2016</w:t>
            </w:r>
            <w:r w:rsidR="00F77C58" w:rsidRPr="00DF087B">
              <w:rPr>
                <w:rFonts w:ascii="Times New Roman" w:eastAsia="Cambria" w:hAnsi="Times New Roman" w:cs="Times New Roman"/>
                <w:sz w:val="24"/>
                <w:szCs w:val="24"/>
              </w:rPr>
              <w:t>.</w:t>
            </w:r>
          </w:p>
          <w:p w14:paraId="03124832" w14:textId="77777777" w:rsidR="00F77C58" w:rsidRPr="00DF087B" w:rsidRDefault="00F77C58" w:rsidP="00FC294A">
            <w:pPr>
              <w:autoSpaceDE w:val="0"/>
              <w:autoSpaceDN w:val="0"/>
              <w:adjustRightInd w:val="0"/>
              <w:ind w:firstLine="720"/>
              <w:jc w:val="both"/>
              <w:rPr>
                <w:rFonts w:ascii="Times New Roman" w:eastAsia="Cambria" w:hAnsi="Times New Roman" w:cs="Times New Roman"/>
                <w:sz w:val="24"/>
                <w:szCs w:val="24"/>
              </w:rPr>
            </w:pPr>
          </w:p>
          <w:p w14:paraId="6F6854B1" w14:textId="77777777" w:rsidR="00F77C58" w:rsidRPr="00DF087B" w:rsidRDefault="00F77C58" w:rsidP="00FC294A">
            <w:pPr>
              <w:jc w:val="both"/>
              <w:rPr>
                <w:rFonts w:ascii="Times New Roman" w:hAnsi="Times New Roman" w:cs="Times New Roman"/>
                <w:b/>
                <w:i/>
                <w:sz w:val="24"/>
                <w:szCs w:val="24"/>
              </w:rPr>
            </w:pPr>
            <w:r w:rsidRPr="00DF087B">
              <w:rPr>
                <w:rFonts w:ascii="Times New Roman" w:hAnsi="Times New Roman" w:cs="Times New Roman"/>
                <w:b/>
                <w:i/>
                <w:sz w:val="24"/>
                <w:szCs w:val="24"/>
              </w:rPr>
              <w:t xml:space="preserve">Modalitatea prin care poate fi demonstrata </w:t>
            </w:r>
            <w:proofErr w:type="spellStart"/>
            <w:r w:rsidRPr="00DF087B">
              <w:rPr>
                <w:rFonts w:ascii="Times New Roman" w:hAnsi="Times New Roman" w:cs="Times New Roman"/>
                <w:b/>
                <w:i/>
                <w:sz w:val="24"/>
                <w:szCs w:val="24"/>
              </w:rPr>
              <w:t>indeplinirea</w:t>
            </w:r>
            <w:proofErr w:type="spellEnd"/>
            <w:r w:rsidRPr="00DF087B">
              <w:rPr>
                <w:rFonts w:ascii="Times New Roman" w:hAnsi="Times New Roman" w:cs="Times New Roman"/>
                <w:b/>
                <w:i/>
                <w:sz w:val="24"/>
                <w:szCs w:val="24"/>
              </w:rPr>
              <w:t xml:space="preserve"> </w:t>
            </w:r>
            <w:proofErr w:type="spellStart"/>
            <w:r w:rsidRPr="00DF087B">
              <w:rPr>
                <w:rFonts w:ascii="Times New Roman" w:hAnsi="Times New Roman" w:cs="Times New Roman"/>
                <w:b/>
                <w:i/>
                <w:sz w:val="24"/>
                <w:szCs w:val="24"/>
              </w:rPr>
              <w:t>cerintei</w:t>
            </w:r>
            <w:proofErr w:type="spellEnd"/>
            <w:r w:rsidRPr="00DF087B">
              <w:rPr>
                <w:rFonts w:ascii="Times New Roman" w:hAnsi="Times New Roman" w:cs="Times New Roman"/>
                <w:b/>
                <w:i/>
                <w:sz w:val="24"/>
                <w:szCs w:val="24"/>
              </w:rPr>
              <w:t xml:space="preserve">: </w:t>
            </w:r>
          </w:p>
          <w:p w14:paraId="108602CB" w14:textId="77777777" w:rsidR="00F77C58" w:rsidRPr="00DF087B" w:rsidRDefault="00F77C58" w:rsidP="00FC294A">
            <w:pPr>
              <w:jc w:val="both"/>
              <w:rPr>
                <w:rFonts w:ascii="Times New Roman" w:eastAsia="Times New Roman" w:hAnsi="Times New Roman" w:cs="Times New Roman"/>
                <w:sz w:val="24"/>
                <w:szCs w:val="24"/>
                <w:lang w:val="en-US" w:eastAsia="ro-RO"/>
              </w:rPr>
            </w:pPr>
            <w:proofErr w:type="spellStart"/>
            <w:r w:rsidRPr="00DF087B">
              <w:rPr>
                <w:rFonts w:ascii="Times New Roman" w:eastAsia="Times New Roman" w:hAnsi="Times New Roman" w:cs="Times New Roman"/>
                <w:sz w:val="24"/>
                <w:szCs w:val="24"/>
                <w:lang w:val="en-US" w:eastAsia="ro-RO"/>
              </w:rPr>
              <w:t>Documentele</w:t>
            </w:r>
            <w:proofErr w:type="spellEnd"/>
            <w:r w:rsidRPr="00DF087B">
              <w:rPr>
                <w:rFonts w:ascii="Times New Roman" w:eastAsia="Times New Roman" w:hAnsi="Times New Roman" w:cs="Times New Roman"/>
                <w:sz w:val="24"/>
                <w:szCs w:val="24"/>
                <w:lang w:val="en-US" w:eastAsia="ro-RO"/>
              </w:rPr>
              <w:t xml:space="preserve"> justificative care </w:t>
            </w:r>
            <w:proofErr w:type="spellStart"/>
            <w:r w:rsidRPr="00DF087B">
              <w:rPr>
                <w:rFonts w:ascii="Times New Roman" w:eastAsia="Times New Roman" w:hAnsi="Times New Roman" w:cs="Times New Roman"/>
                <w:sz w:val="24"/>
                <w:szCs w:val="24"/>
                <w:lang w:val="en-US" w:eastAsia="ro-RO"/>
              </w:rPr>
              <w:t>probează</w:t>
            </w:r>
            <w:proofErr w:type="spellEnd"/>
            <w:r w:rsidRPr="00DF087B">
              <w:rPr>
                <w:rFonts w:ascii="Times New Roman" w:eastAsia="Times New Roman" w:hAnsi="Times New Roman" w:cs="Times New Roman"/>
                <w:sz w:val="24"/>
                <w:szCs w:val="24"/>
                <w:lang w:val="en-US" w:eastAsia="ro-RO"/>
              </w:rPr>
              <w:t xml:space="preserve"> </w:t>
            </w:r>
            <w:proofErr w:type="spellStart"/>
            <w:r w:rsidRPr="00DF087B">
              <w:rPr>
                <w:rFonts w:ascii="Times New Roman" w:eastAsia="Times New Roman" w:hAnsi="Times New Roman" w:cs="Times New Roman"/>
                <w:sz w:val="24"/>
                <w:szCs w:val="24"/>
                <w:lang w:val="en-US" w:eastAsia="ro-RO"/>
              </w:rPr>
              <w:t>îndeplinirea</w:t>
            </w:r>
            <w:proofErr w:type="spellEnd"/>
            <w:r w:rsidRPr="00DF087B">
              <w:rPr>
                <w:rFonts w:ascii="Times New Roman" w:eastAsia="Times New Roman" w:hAnsi="Times New Roman" w:cs="Times New Roman"/>
                <w:sz w:val="24"/>
                <w:szCs w:val="24"/>
                <w:lang w:val="en-US" w:eastAsia="ro-RO"/>
              </w:rPr>
              <w:t xml:space="preserve"> </w:t>
            </w:r>
            <w:proofErr w:type="spellStart"/>
            <w:r w:rsidRPr="00DF087B">
              <w:rPr>
                <w:rFonts w:ascii="Times New Roman" w:eastAsia="Times New Roman" w:hAnsi="Times New Roman" w:cs="Times New Roman"/>
                <w:sz w:val="24"/>
                <w:szCs w:val="24"/>
                <w:lang w:val="en-US" w:eastAsia="ro-RO"/>
              </w:rPr>
              <w:t>cerintei</w:t>
            </w:r>
            <w:proofErr w:type="spellEnd"/>
            <w:r w:rsidRPr="00DF087B">
              <w:rPr>
                <w:rFonts w:ascii="Times New Roman" w:eastAsia="Times New Roman" w:hAnsi="Times New Roman" w:cs="Times New Roman"/>
                <w:sz w:val="24"/>
                <w:szCs w:val="24"/>
                <w:lang w:val="en-US" w:eastAsia="ro-RO"/>
              </w:rPr>
              <w:t xml:space="preserve"> </w:t>
            </w:r>
            <w:proofErr w:type="spellStart"/>
            <w:r w:rsidRPr="00DF087B">
              <w:rPr>
                <w:rFonts w:ascii="Times New Roman" w:eastAsia="Times New Roman" w:hAnsi="Times New Roman" w:cs="Times New Roman"/>
                <w:sz w:val="24"/>
                <w:szCs w:val="24"/>
                <w:lang w:val="en-US" w:eastAsia="ro-RO"/>
              </w:rPr>
              <w:t>ce</w:t>
            </w:r>
            <w:proofErr w:type="spellEnd"/>
            <w:r w:rsidRPr="00DF087B">
              <w:rPr>
                <w:rFonts w:ascii="Times New Roman" w:eastAsia="Times New Roman" w:hAnsi="Times New Roman" w:cs="Times New Roman"/>
                <w:sz w:val="24"/>
                <w:szCs w:val="24"/>
                <w:lang w:val="en-US" w:eastAsia="ro-RO"/>
              </w:rPr>
              <w:t xml:space="preserve"> </w:t>
            </w:r>
            <w:proofErr w:type="spellStart"/>
            <w:r w:rsidRPr="00DF087B">
              <w:rPr>
                <w:rFonts w:ascii="Times New Roman" w:eastAsia="Times New Roman" w:hAnsi="Times New Roman" w:cs="Times New Roman"/>
                <w:sz w:val="24"/>
                <w:szCs w:val="24"/>
                <w:lang w:val="en-US" w:eastAsia="ro-RO"/>
              </w:rPr>
              <w:t>urmează</w:t>
            </w:r>
            <w:proofErr w:type="spellEnd"/>
            <w:r w:rsidRPr="00DF087B">
              <w:rPr>
                <w:rFonts w:ascii="Times New Roman" w:eastAsia="Times New Roman" w:hAnsi="Times New Roman" w:cs="Times New Roman"/>
                <w:sz w:val="24"/>
                <w:szCs w:val="24"/>
                <w:lang w:val="en-US" w:eastAsia="ro-RO"/>
              </w:rPr>
              <w:t xml:space="preserve"> a fi </w:t>
            </w:r>
            <w:proofErr w:type="spellStart"/>
            <w:r w:rsidRPr="00DF087B">
              <w:rPr>
                <w:rFonts w:ascii="Times New Roman" w:eastAsia="Times New Roman" w:hAnsi="Times New Roman" w:cs="Times New Roman"/>
                <w:sz w:val="24"/>
                <w:szCs w:val="24"/>
                <w:lang w:val="en-US" w:eastAsia="ro-RO"/>
              </w:rPr>
              <w:t>prezentate</w:t>
            </w:r>
            <w:proofErr w:type="spellEnd"/>
            <w:r w:rsidRPr="00DF087B">
              <w:rPr>
                <w:rFonts w:ascii="Times New Roman" w:eastAsia="Times New Roman" w:hAnsi="Times New Roman" w:cs="Times New Roman"/>
                <w:sz w:val="24"/>
                <w:szCs w:val="24"/>
                <w:lang w:val="en-US" w:eastAsia="ro-RO"/>
              </w:rPr>
              <w:t>, sunt:</w:t>
            </w:r>
          </w:p>
          <w:p w14:paraId="0025CCF0" w14:textId="77777777" w:rsidR="00F77C58" w:rsidRPr="00DF087B" w:rsidRDefault="00F77C58" w:rsidP="00FC294A">
            <w:pPr>
              <w:pStyle w:val="ListParagraph"/>
              <w:numPr>
                <w:ilvl w:val="0"/>
                <w:numId w:val="35"/>
              </w:numPr>
              <w:spacing w:line="276" w:lineRule="auto"/>
              <w:ind w:left="313" w:hanging="284"/>
              <w:jc w:val="both"/>
              <w:rPr>
                <w:rFonts w:ascii="Times New Roman" w:eastAsia="Times New Roman" w:hAnsi="Times New Roman" w:cs="Times New Roman"/>
                <w:sz w:val="24"/>
                <w:szCs w:val="24"/>
                <w:lang w:val="en-US" w:eastAsia="ro-RO"/>
              </w:rPr>
            </w:pPr>
            <w:r w:rsidRPr="00DF087B">
              <w:rPr>
                <w:rFonts w:ascii="Times New Roman" w:eastAsia="Times New Roman" w:hAnsi="Times New Roman" w:cs="Times New Roman"/>
                <w:b/>
                <w:bCs/>
                <w:sz w:val="24"/>
                <w:szCs w:val="24"/>
                <w:lang w:val="en-US" w:eastAsia="ro-RO"/>
              </w:rPr>
              <w:t xml:space="preserve">certificate </w:t>
            </w:r>
            <w:proofErr w:type="spellStart"/>
            <w:r w:rsidRPr="00DF087B">
              <w:rPr>
                <w:rFonts w:ascii="Times New Roman" w:eastAsia="Times New Roman" w:hAnsi="Times New Roman" w:cs="Times New Roman"/>
                <w:b/>
                <w:bCs/>
                <w:sz w:val="24"/>
                <w:szCs w:val="24"/>
                <w:lang w:val="en-US" w:eastAsia="ro-RO"/>
              </w:rPr>
              <w:t>constatatoare</w:t>
            </w:r>
            <w:proofErr w:type="spellEnd"/>
            <w:r w:rsidRPr="00DF087B">
              <w:rPr>
                <w:rFonts w:ascii="Times New Roman" w:eastAsia="Times New Roman" w:hAnsi="Times New Roman" w:cs="Times New Roman"/>
                <w:sz w:val="24"/>
                <w:szCs w:val="24"/>
                <w:lang w:val="en-US" w:eastAsia="ro-RO"/>
              </w:rPr>
              <w:t xml:space="preserve"> </w:t>
            </w:r>
            <w:proofErr w:type="spellStart"/>
            <w:r w:rsidRPr="00DF087B">
              <w:rPr>
                <w:rFonts w:ascii="Times New Roman" w:eastAsia="Times New Roman" w:hAnsi="Times New Roman" w:cs="Times New Roman"/>
                <w:sz w:val="24"/>
                <w:szCs w:val="24"/>
                <w:lang w:val="en-US" w:eastAsia="ro-RO"/>
              </w:rPr>
              <w:t>privind</w:t>
            </w:r>
            <w:proofErr w:type="spellEnd"/>
            <w:r w:rsidRPr="00DF087B">
              <w:rPr>
                <w:rFonts w:ascii="Times New Roman" w:eastAsia="Times New Roman" w:hAnsi="Times New Roman" w:cs="Times New Roman"/>
                <w:sz w:val="24"/>
                <w:szCs w:val="24"/>
                <w:lang w:val="en-US" w:eastAsia="ro-RO"/>
              </w:rPr>
              <w:t xml:space="preserve"> </w:t>
            </w:r>
            <w:proofErr w:type="spellStart"/>
            <w:r w:rsidRPr="00DF087B">
              <w:rPr>
                <w:rFonts w:ascii="Times New Roman" w:eastAsia="Times New Roman" w:hAnsi="Times New Roman" w:cs="Times New Roman"/>
                <w:sz w:val="24"/>
                <w:szCs w:val="24"/>
                <w:lang w:val="en-US" w:eastAsia="ro-RO"/>
              </w:rPr>
              <w:t>lipsa</w:t>
            </w:r>
            <w:proofErr w:type="spellEnd"/>
            <w:r w:rsidRPr="00DF087B">
              <w:rPr>
                <w:rFonts w:ascii="Times New Roman" w:eastAsia="Times New Roman" w:hAnsi="Times New Roman" w:cs="Times New Roman"/>
                <w:sz w:val="24"/>
                <w:szCs w:val="24"/>
                <w:lang w:val="en-US" w:eastAsia="ro-RO"/>
              </w:rPr>
              <w:t xml:space="preserve"> </w:t>
            </w:r>
            <w:proofErr w:type="spellStart"/>
            <w:r w:rsidRPr="00DF087B">
              <w:rPr>
                <w:rFonts w:ascii="Times New Roman" w:eastAsia="Times New Roman" w:hAnsi="Times New Roman" w:cs="Times New Roman"/>
                <w:sz w:val="24"/>
                <w:szCs w:val="24"/>
                <w:lang w:val="en-US" w:eastAsia="ro-RO"/>
              </w:rPr>
              <w:t>datoriilor</w:t>
            </w:r>
            <w:proofErr w:type="spellEnd"/>
            <w:r w:rsidRPr="00DF087B">
              <w:rPr>
                <w:rFonts w:ascii="Times New Roman" w:eastAsia="Times New Roman" w:hAnsi="Times New Roman" w:cs="Times New Roman"/>
                <w:sz w:val="24"/>
                <w:szCs w:val="24"/>
                <w:lang w:val="en-US" w:eastAsia="ro-RO"/>
              </w:rPr>
              <w:t xml:space="preserve"> restante cu </w:t>
            </w:r>
            <w:proofErr w:type="spellStart"/>
            <w:r w:rsidRPr="00DF087B">
              <w:rPr>
                <w:rFonts w:ascii="Times New Roman" w:eastAsia="Times New Roman" w:hAnsi="Times New Roman" w:cs="Times New Roman"/>
                <w:sz w:val="24"/>
                <w:szCs w:val="24"/>
                <w:lang w:val="en-US" w:eastAsia="ro-RO"/>
              </w:rPr>
              <w:t>privire</w:t>
            </w:r>
            <w:proofErr w:type="spellEnd"/>
            <w:r w:rsidRPr="00DF087B">
              <w:rPr>
                <w:rFonts w:ascii="Times New Roman" w:eastAsia="Times New Roman" w:hAnsi="Times New Roman" w:cs="Times New Roman"/>
                <w:sz w:val="24"/>
                <w:szCs w:val="24"/>
                <w:lang w:val="en-US" w:eastAsia="ro-RO"/>
              </w:rPr>
              <w:t xml:space="preserve"> la </w:t>
            </w:r>
            <w:proofErr w:type="spellStart"/>
            <w:r w:rsidRPr="00DF087B">
              <w:rPr>
                <w:rFonts w:ascii="Times New Roman" w:eastAsia="Times New Roman" w:hAnsi="Times New Roman" w:cs="Times New Roman"/>
                <w:sz w:val="24"/>
                <w:szCs w:val="24"/>
                <w:lang w:val="en-US" w:eastAsia="ro-RO"/>
              </w:rPr>
              <w:t>plata</w:t>
            </w:r>
            <w:proofErr w:type="spellEnd"/>
            <w:r w:rsidRPr="00DF087B">
              <w:rPr>
                <w:rFonts w:ascii="Times New Roman" w:eastAsia="Times New Roman" w:hAnsi="Times New Roman" w:cs="Times New Roman"/>
                <w:sz w:val="24"/>
                <w:szCs w:val="24"/>
                <w:lang w:val="en-US" w:eastAsia="ro-RO"/>
              </w:rPr>
              <w:t xml:space="preserve"> </w:t>
            </w:r>
            <w:proofErr w:type="spellStart"/>
            <w:r w:rsidRPr="00DF087B">
              <w:rPr>
                <w:rFonts w:ascii="Times New Roman" w:eastAsia="Times New Roman" w:hAnsi="Times New Roman" w:cs="Times New Roman"/>
                <w:sz w:val="24"/>
                <w:szCs w:val="24"/>
                <w:lang w:val="en-US" w:eastAsia="ro-RO"/>
              </w:rPr>
              <w:t>impozitelor</w:t>
            </w:r>
            <w:proofErr w:type="spellEnd"/>
            <w:r w:rsidRPr="00DF087B">
              <w:rPr>
                <w:rFonts w:ascii="Times New Roman" w:eastAsia="Times New Roman" w:hAnsi="Times New Roman" w:cs="Times New Roman"/>
                <w:sz w:val="24"/>
                <w:szCs w:val="24"/>
                <w:lang w:val="en-US" w:eastAsia="ro-RO"/>
              </w:rPr>
              <w:t xml:space="preserve">, </w:t>
            </w:r>
            <w:proofErr w:type="spellStart"/>
            <w:r w:rsidRPr="00DF087B">
              <w:rPr>
                <w:rFonts w:ascii="Times New Roman" w:eastAsia="Times New Roman" w:hAnsi="Times New Roman" w:cs="Times New Roman"/>
                <w:sz w:val="24"/>
                <w:szCs w:val="24"/>
                <w:lang w:val="en-US" w:eastAsia="ro-RO"/>
              </w:rPr>
              <w:t>taxelor</w:t>
            </w:r>
            <w:proofErr w:type="spellEnd"/>
            <w:r w:rsidRPr="00DF087B">
              <w:rPr>
                <w:rFonts w:ascii="Times New Roman" w:eastAsia="Times New Roman" w:hAnsi="Times New Roman" w:cs="Times New Roman"/>
                <w:sz w:val="24"/>
                <w:szCs w:val="24"/>
                <w:lang w:val="en-US" w:eastAsia="ro-RO"/>
              </w:rPr>
              <w:t xml:space="preserve"> </w:t>
            </w:r>
            <w:proofErr w:type="spellStart"/>
            <w:r w:rsidRPr="00DF087B">
              <w:rPr>
                <w:rFonts w:ascii="Times New Roman" w:eastAsia="Times New Roman" w:hAnsi="Times New Roman" w:cs="Times New Roman"/>
                <w:sz w:val="24"/>
                <w:szCs w:val="24"/>
                <w:lang w:val="en-US" w:eastAsia="ro-RO"/>
              </w:rPr>
              <w:t>și</w:t>
            </w:r>
            <w:proofErr w:type="spellEnd"/>
            <w:r w:rsidRPr="00DF087B">
              <w:rPr>
                <w:rFonts w:ascii="Times New Roman" w:eastAsia="Times New Roman" w:hAnsi="Times New Roman" w:cs="Times New Roman"/>
                <w:sz w:val="24"/>
                <w:szCs w:val="24"/>
                <w:lang w:val="en-US" w:eastAsia="ro-RO"/>
              </w:rPr>
              <w:t xml:space="preserve"> a </w:t>
            </w:r>
            <w:proofErr w:type="spellStart"/>
            <w:r w:rsidRPr="00DF087B">
              <w:rPr>
                <w:rFonts w:ascii="Times New Roman" w:eastAsia="Times New Roman" w:hAnsi="Times New Roman" w:cs="Times New Roman"/>
                <w:sz w:val="24"/>
                <w:szCs w:val="24"/>
                <w:lang w:val="en-US" w:eastAsia="ro-RO"/>
              </w:rPr>
              <w:t>contributiilor</w:t>
            </w:r>
            <w:proofErr w:type="spellEnd"/>
            <w:r w:rsidRPr="00DF087B">
              <w:rPr>
                <w:rFonts w:ascii="Times New Roman" w:eastAsia="Times New Roman" w:hAnsi="Times New Roman" w:cs="Times New Roman"/>
                <w:sz w:val="24"/>
                <w:szCs w:val="24"/>
                <w:lang w:val="en-US" w:eastAsia="ro-RO"/>
              </w:rPr>
              <w:t xml:space="preserve"> la </w:t>
            </w:r>
            <w:proofErr w:type="spellStart"/>
            <w:r w:rsidRPr="00DF087B">
              <w:rPr>
                <w:rFonts w:ascii="Times New Roman" w:eastAsia="Times New Roman" w:hAnsi="Times New Roman" w:cs="Times New Roman"/>
                <w:sz w:val="24"/>
                <w:szCs w:val="24"/>
                <w:lang w:val="en-US" w:eastAsia="ro-RO"/>
              </w:rPr>
              <w:t>bugetul</w:t>
            </w:r>
            <w:proofErr w:type="spellEnd"/>
            <w:r w:rsidRPr="00DF087B">
              <w:rPr>
                <w:rFonts w:ascii="Times New Roman" w:eastAsia="Times New Roman" w:hAnsi="Times New Roman" w:cs="Times New Roman"/>
                <w:sz w:val="24"/>
                <w:szCs w:val="24"/>
                <w:lang w:val="en-US" w:eastAsia="ro-RO"/>
              </w:rPr>
              <w:t xml:space="preserve"> general </w:t>
            </w:r>
            <w:proofErr w:type="spellStart"/>
            <w:r w:rsidRPr="00DF087B">
              <w:rPr>
                <w:rFonts w:ascii="Times New Roman" w:eastAsia="Times New Roman" w:hAnsi="Times New Roman" w:cs="Times New Roman"/>
                <w:sz w:val="24"/>
                <w:szCs w:val="24"/>
                <w:lang w:val="en-US" w:eastAsia="ro-RO"/>
              </w:rPr>
              <w:t>consolidat</w:t>
            </w:r>
            <w:proofErr w:type="spellEnd"/>
            <w:r w:rsidRPr="00DF087B">
              <w:rPr>
                <w:rFonts w:ascii="Times New Roman" w:eastAsia="Times New Roman" w:hAnsi="Times New Roman" w:cs="Times New Roman"/>
                <w:sz w:val="24"/>
                <w:szCs w:val="24"/>
                <w:lang w:val="en-US" w:eastAsia="ro-RO"/>
              </w:rPr>
              <w:t xml:space="preserve"> (</w:t>
            </w:r>
            <w:proofErr w:type="spellStart"/>
            <w:r w:rsidRPr="00DF087B">
              <w:rPr>
                <w:rFonts w:ascii="Times New Roman" w:eastAsia="Times New Roman" w:hAnsi="Times New Roman" w:cs="Times New Roman"/>
                <w:sz w:val="24"/>
                <w:szCs w:val="24"/>
                <w:lang w:val="en-US" w:eastAsia="ro-RO"/>
              </w:rPr>
              <w:t>bugetul</w:t>
            </w:r>
            <w:proofErr w:type="spellEnd"/>
            <w:r w:rsidRPr="00DF087B">
              <w:rPr>
                <w:rFonts w:ascii="Times New Roman" w:eastAsia="Times New Roman" w:hAnsi="Times New Roman" w:cs="Times New Roman"/>
                <w:sz w:val="24"/>
                <w:szCs w:val="24"/>
                <w:lang w:val="en-US" w:eastAsia="ro-RO"/>
              </w:rPr>
              <w:t xml:space="preserve"> de stat, </w:t>
            </w:r>
            <w:proofErr w:type="spellStart"/>
            <w:r w:rsidRPr="00DF087B">
              <w:rPr>
                <w:rFonts w:ascii="Times New Roman" w:eastAsia="Times New Roman" w:hAnsi="Times New Roman" w:cs="Times New Roman"/>
                <w:sz w:val="24"/>
                <w:szCs w:val="24"/>
                <w:lang w:val="en-US" w:eastAsia="ro-RO"/>
              </w:rPr>
              <w:t>bugetul</w:t>
            </w:r>
            <w:proofErr w:type="spellEnd"/>
            <w:r w:rsidRPr="00DF087B">
              <w:rPr>
                <w:rFonts w:ascii="Times New Roman" w:eastAsia="Times New Roman" w:hAnsi="Times New Roman" w:cs="Times New Roman"/>
                <w:sz w:val="24"/>
                <w:szCs w:val="24"/>
                <w:lang w:val="en-US" w:eastAsia="ro-RO"/>
              </w:rPr>
              <w:t xml:space="preserve"> local, etc.) la </w:t>
            </w:r>
            <w:proofErr w:type="spellStart"/>
            <w:r w:rsidRPr="00DF087B">
              <w:rPr>
                <w:rFonts w:ascii="Times New Roman" w:eastAsia="Times New Roman" w:hAnsi="Times New Roman" w:cs="Times New Roman"/>
                <w:sz w:val="24"/>
                <w:szCs w:val="24"/>
                <w:lang w:val="en-US" w:eastAsia="ro-RO"/>
              </w:rPr>
              <w:t>momentul</w:t>
            </w:r>
            <w:proofErr w:type="spellEnd"/>
            <w:r w:rsidRPr="00DF087B">
              <w:rPr>
                <w:rFonts w:ascii="Times New Roman" w:eastAsia="Times New Roman" w:hAnsi="Times New Roman" w:cs="Times New Roman"/>
                <w:sz w:val="24"/>
                <w:szCs w:val="24"/>
                <w:lang w:val="en-US" w:eastAsia="ro-RO"/>
              </w:rPr>
              <w:t xml:space="preserve"> </w:t>
            </w:r>
            <w:proofErr w:type="spellStart"/>
            <w:r w:rsidRPr="00DF087B">
              <w:rPr>
                <w:rFonts w:ascii="Times New Roman" w:eastAsia="Times New Roman" w:hAnsi="Times New Roman" w:cs="Times New Roman"/>
                <w:sz w:val="24"/>
                <w:szCs w:val="24"/>
                <w:lang w:val="en-US" w:eastAsia="ro-RO"/>
              </w:rPr>
              <w:t>prezentarii</w:t>
            </w:r>
            <w:proofErr w:type="spellEnd"/>
            <w:r w:rsidRPr="00DF087B">
              <w:rPr>
                <w:rFonts w:ascii="Times New Roman" w:eastAsia="Times New Roman" w:hAnsi="Times New Roman" w:cs="Times New Roman"/>
                <w:sz w:val="24"/>
                <w:szCs w:val="24"/>
                <w:lang w:val="en-US" w:eastAsia="ro-RO"/>
              </w:rPr>
              <w:t xml:space="preserve">, </w:t>
            </w:r>
            <w:proofErr w:type="spellStart"/>
            <w:r w:rsidRPr="00DF087B">
              <w:rPr>
                <w:rFonts w:ascii="Times New Roman" w:eastAsia="Times New Roman" w:hAnsi="Times New Roman" w:cs="Times New Roman"/>
                <w:sz w:val="24"/>
                <w:szCs w:val="24"/>
                <w:lang w:val="en-US" w:eastAsia="ro-RO"/>
              </w:rPr>
              <w:t>pentru</w:t>
            </w:r>
            <w:proofErr w:type="spellEnd"/>
            <w:r w:rsidRPr="00DF087B">
              <w:rPr>
                <w:rFonts w:ascii="Times New Roman" w:eastAsia="Times New Roman" w:hAnsi="Times New Roman" w:cs="Times New Roman"/>
                <w:sz w:val="24"/>
                <w:szCs w:val="24"/>
                <w:lang w:val="en-US" w:eastAsia="ro-RO"/>
              </w:rPr>
              <w:t xml:space="preserve"> </w:t>
            </w:r>
            <w:proofErr w:type="spellStart"/>
            <w:r w:rsidRPr="00DF087B">
              <w:rPr>
                <w:rFonts w:ascii="Times New Roman" w:eastAsia="Times New Roman" w:hAnsi="Times New Roman" w:cs="Times New Roman"/>
                <w:sz w:val="24"/>
                <w:szCs w:val="24"/>
                <w:lang w:val="en-US" w:eastAsia="ro-RO"/>
              </w:rPr>
              <w:t>sediul</w:t>
            </w:r>
            <w:proofErr w:type="spellEnd"/>
            <w:r w:rsidRPr="00DF087B">
              <w:rPr>
                <w:rFonts w:ascii="Times New Roman" w:eastAsia="Times New Roman" w:hAnsi="Times New Roman" w:cs="Times New Roman"/>
                <w:sz w:val="24"/>
                <w:szCs w:val="24"/>
                <w:lang w:val="en-US" w:eastAsia="ro-RO"/>
              </w:rPr>
              <w:t xml:space="preserve"> principal.</w:t>
            </w:r>
          </w:p>
          <w:p w14:paraId="4533C697" w14:textId="77777777" w:rsidR="00F77C58" w:rsidRPr="00DF087B" w:rsidRDefault="00F77C58" w:rsidP="00FC294A">
            <w:pPr>
              <w:jc w:val="both"/>
              <w:rPr>
                <w:rFonts w:ascii="Times New Roman" w:eastAsia="Times New Roman" w:hAnsi="Times New Roman" w:cs="Times New Roman"/>
                <w:sz w:val="24"/>
                <w:szCs w:val="24"/>
                <w:lang w:val="pt-BR" w:eastAsia="ro-RO"/>
              </w:rPr>
            </w:pPr>
            <w:r w:rsidRPr="00DF087B">
              <w:rPr>
                <w:rFonts w:ascii="Times New Roman" w:eastAsia="Times New Roman" w:hAnsi="Times New Roman" w:cs="Times New Roman"/>
                <w:sz w:val="24"/>
                <w:szCs w:val="24"/>
                <w:lang w:val="pt-BR" w:eastAsia="ro-RO"/>
              </w:rPr>
              <w:t xml:space="preserve">Pentru sediile secundare/punctele de lucru, o declaraţie pe propria răspundere privind îndeplinirea obligaţiilor de plată a impozitelor, taxelor sau contribuţiilor la bugetul general consolidat datorate. </w:t>
            </w:r>
          </w:p>
          <w:p w14:paraId="6E56598F" w14:textId="77777777" w:rsidR="00F77C58" w:rsidRPr="00DF087B" w:rsidRDefault="00F77C58" w:rsidP="00FC294A">
            <w:pPr>
              <w:jc w:val="both"/>
              <w:rPr>
                <w:rFonts w:ascii="Times New Roman" w:eastAsia="Times New Roman" w:hAnsi="Times New Roman" w:cs="Times New Roman"/>
                <w:sz w:val="24"/>
                <w:szCs w:val="24"/>
                <w:lang w:val="pt-BR" w:eastAsia="ro-RO"/>
              </w:rPr>
            </w:pPr>
          </w:p>
          <w:p w14:paraId="01B6AEDA" w14:textId="77777777" w:rsidR="00F77C58" w:rsidRPr="00DF087B" w:rsidRDefault="00F77C58" w:rsidP="00FC294A">
            <w:pPr>
              <w:pStyle w:val="ListParagraph"/>
              <w:numPr>
                <w:ilvl w:val="0"/>
                <w:numId w:val="36"/>
              </w:numPr>
              <w:spacing w:line="276" w:lineRule="auto"/>
              <w:ind w:left="171" w:hanging="171"/>
              <w:jc w:val="both"/>
              <w:rPr>
                <w:rFonts w:ascii="Times New Roman" w:eastAsia="Times New Roman" w:hAnsi="Times New Roman" w:cs="Times New Roman"/>
                <w:sz w:val="24"/>
                <w:szCs w:val="24"/>
                <w:lang w:val="pt-BR" w:eastAsia="ro-RO"/>
              </w:rPr>
            </w:pPr>
            <w:r w:rsidRPr="00DF087B">
              <w:rPr>
                <w:rFonts w:ascii="Times New Roman" w:eastAsia="Times New Roman" w:hAnsi="Times New Roman" w:cs="Times New Roman"/>
                <w:b/>
                <w:bCs/>
                <w:sz w:val="24"/>
                <w:szCs w:val="24"/>
                <w:lang w:val="pt-BR" w:eastAsia="ro-RO"/>
              </w:rPr>
              <w:lastRenderedPageBreak/>
              <w:t>cazierul judiciar</w:t>
            </w:r>
            <w:r w:rsidRPr="00DF087B">
              <w:rPr>
                <w:rFonts w:ascii="Times New Roman" w:eastAsia="Times New Roman" w:hAnsi="Times New Roman" w:cs="Times New Roman"/>
                <w:sz w:val="24"/>
                <w:szCs w:val="24"/>
                <w:lang w:val="pt-BR" w:eastAsia="ro-RO"/>
              </w:rPr>
              <w:t xml:space="preserve">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p>
          <w:p w14:paraId="585E83E3" w14:textId="77777777" w:rsidR="00F77C58" w:rsidRPr="00DF087B" w:rsidRDefault="00F77C58" w:rsidP="00FC294A">
            <w:pPr>
              <w:spacing w:line="240" w:lineRule="exact"/>
              <w:jc w:val="both"/>
              <w:rPr>
                <w:rFonts w:ascii="Times New Roman" w:eastAsia="Times New Roman" w:hAnsi="Times New Roman" w:cs="Times New Roman"/>
                <w:b/>
                <w:bCs/>
                <w:i/>
                <w:iCs/>
                <w:sz w:val="24"/>
                <w:szCs w:val="24"/>
              </w:rPr>
            </w:pPr>
            <w:r w:rsidRPr="00DF087B">
              <w:rPr>
                <w:rFonts w:ascii="Times New Roman" w:eastAsia="MS Mincho" w:hAnsi="Times New Roman" w:cs="Times New Roman"/>
                <w:i/>
                <w:sz w:val="24"/>
                <w:szCs w:val="24"/>
              </w:rPr>
              <w:t xml:space="preserve">În ceea ce privește persoanele la care se face referire la </w:t>
            </w:r>
            <w:r w:rsidRPr="00DF087B">
              <w:rPr>
                <w:rFonts w:ascii="Times New Roman" w:eastAsia="MS Mincho" w:hAnsi="Times New Roman" w:cs="Times New Roman"/>
                <w:b/>
                <w:i/>
                <w:sz w:val="24"/>
                <w:szCs w:val="24"/>
              </w:rPr>
              <w:t>art. 164 alin. (2)</w:t>
            </w:r>
            <w:r w:rsidRPr="00DF087B">
              <w:rPr>
                <w:rFonts w:ascii="Times New Roman" w:eastAsia="MS Mincho" w:hAnsi="Times New Roman" w:cs="Times New Roman"/>
                <w:i/>
                <w:sz w:val="24"/>
                <w:szCs w:val="24"/>
              </w:rPr>
              <w:t xml:space="preserve"> din Legea nr. 98/2016, cu modificările și completările ulterioare, prin raportare la prevederile Legii nr. 31/1990</w:t>
            </w:r>
            <w:r w:rsidRPr="00DF087B">
              <w:rPr>
                <w:rFonts w:ascii="Times New Roman" w:eastAsia="MS Mincho" w:hAnsi="Times New Roman" w:cs="Times New Roman"/>
                <w:i/>
                <w:sz w:val="24"/>
                <w:szCs w:val="24"/>
                <w:vertAlign w:val="superscript"/>
              </w:rPr>
              <w:footnoteReference w:id="1"/>
            </w:r>
            <w:r w:rsidRPr="00DF087B">
              <w:rPr>
                <w:rFonts w:ascii="Times New Roman" w:eastAsia="MS Mincho" w:hAnsi="Times New Roman" w:cs="Times New Roman"/>
                <w:i/>
                <w:sz w:val="24"/>
                <w:szCs w:val="24"/>
              </w:rPr>
              <w:t xml:space="preserve">, se pot distinge următoarele categorii, </w:t>
            </w:r>
            <w:r w:rsidRPr="00DF087B">
              <w:rPr>
                <w:rFonts w:ascii="Times New Roman" w:eastAsia="Times New Roman" w:hAnsi="Times New Roman" w:cs="Times New Roman"/>
                <w:bCs/>
                <w:i/>
                <w:iCs/>
                <w:sz w:val="24"/>
                <w:szCs w:val="24"/>
              </w:rPr>
              <w:t xml:space="preserve">care au, după caz, </w:t>
            </w:r>
            <w:r w:rsidRPr="00DF087B">
              <w:rPr>
                <w:rFonts w:ascii="Times New Roman" w:eastAsia="Times New Roman" w:hAnsi="Times New Roman" w:cs="Times New Roman"/>
                <w:b/>
                <w:bCs/>
                <w:i/>
                <w:iCs/>
                <w:sz w:val="24"/>
                <w:szCs w:val="24"/>
                <w:u w:val="single"/>
              </w:rPr>
              <w:t>în funcție de forma juridica de organizare si de modul de administrare a operatorului economic</w:t>
            </w:r>
            <w:r w:rsidRPr="00DF087B">
              <w:rPr>
                <w:rFonts w:ascii="Times New Roman" w:eastAsia="Times New Roman" w:hAnsi="Times New Roman" w:cs="Times New Roman"/>
                <w:bCs/>
                <w:i/>
                <w:iCs/>
                <w:sz w:val="24"/>
                <w:szCs w:val="24"/>
              </w:rPr>
              <w:t>, calitatea de membrii cu putere de reprezentare, de decizie sau de control în cadrul acestuia</w:t>
            </w:r>
            <w:r w:rsidRPr="00DF087B">
              <w:rPr>
                <w:rFonts w:ascii="Times New Roman" w:eastAsia="Times New Roman" w:hAnsi="Times New Roman" w:cs="Times New Roman"/>
                <w:b/>
                <w:bCs/>
                <w:i/>
                <w:iCs/>
                <w:sz w:val="24"/>
                <w:szCs w:val="24"/>
              </w:rPr>
              <w:t>:</w:t>
            </w:r>
          </w:p>
          <w:p w14:paraId="3CF67921" w14:textId="77777777" w:rsidR="00F77C58" w:rsidRPr="00DF087B" w:rsidRDefault="00F77C58" w:rsidP="00FC294A">
            <w:pPr>
              <w:numPr>
                <w:ilvl w:val="0"/>
                <w:numId w:val="34"/>
              </w:numPr>
              <w:spacing w:line="240" w:lineRule="exact"/>
              <w:ind w:left="0" w:firstLine="0"/>
              <w:jc w:val="both"/>
              <w:rPr>
                <w:rFonts w:ascii="Times New Roman" w:eastAsia="MS Mincho" w:hAnsi="Times New Roman" w:cs="Times New Roman"/>
                <w:i/>
                <w:sz w:val="24"/>
                <w:szCs w:val="24"/>
              </w:rPr>
            </w:pPr>
            <w:r w:rsidRPr="00DF087B">
              <w:rPr>
                <w:rFonts w:ascii="Times New Roman" w:eastAsia="MS Mincho" w:hAnsi="Times New Roman" w:cs="Times New Roman"/>
                <w:b/>
                <w:i/>
                <w:sz w:val="24"/>
                <w:szCs w:val="24"/>
              </w:rPr>
              <w:t>În cazul societăților în nume colectiv</w:t>
            </w:r>
            <w:r w:rsidRPr="00DF087B">
              <w:rPr>
                <w:rFonts w:ascii="Times New Roman" w:eastAsia="MS Mincho" w:hAnsi="Times New Roman" w:cs="Times New Roman"/>
                <w:i/>
                <w:sz w:val="24"/>
                <w:szCs w:val="24"/>
              </w:rPr>
              <w:t xml:space="preserve">: </w:t>
            </w:r>
            <w:r w:rsidRPr="00DF087B">
              <w:rPr>
                <w:rFonts w:ascii="Times New Roman" w:eastAsia="MS Mincho" w:hAnsi="Times New Roman" w:cs="Times New Roman"/>
                <w:b/>
                <w:i/>
                <w:sz w:val="24"/>
                <w:szCs w:val="24"/>
              </w:rPr>
              <w:t xml:space="preserve">persoana fizică </w:t>
            </w:r>
            <w:r w:rsidRPr="00DF087B">
              <w:rPr>
                <w:rFonts w:ascii="Times New Roman" w:eastAsia="MS Mincho" w:hAnsi="Times New Roman" w:cs="Times New Roman"/>
                <w:i/>
                <w:sz w:val="24"/>
                <w:szCs w:val="24"/>
                <w:u w:val="single"/>
              </w:rPr>
              <w:t xml:space="preserve">numită/aleasă să reprezinte societatea </w:t>
            </w:r>
            <w:r w:rsidRPr="00DF087B">
              <w:rPr>
                <w:rFonts w:ascii="Times New Roman" w:eastAsia="MS Mincho" w:hAnsi="Times New Roman" w:cs="Times New Roman"/>
                <w:b/>
                <w:i/>
                <w:sz w:val="24"/>
                <w:szCs w:val="24"/>
                <w:u w:val="single"/>
              </w:rPr>
              <w:t xml:space="preserve">în calitatea de administrator </w:t>
            </w:r>
            <w:r w:rsidRPr="00DF087B">
              <w:rPr>
                <w:rFonts w:ascii="Times New Roman" w:eastAsia="MS Mincho" w:hAnsi="Times New Roman" w:cs="Times New Roman"/>
                <w:i/>
                <w:sz w:val="24"/>
                <w:szCs w:val="24"/>
                <w:u w:val="single"/>
              </w:rPr>
              <w:t xml:space="preserve">sau după caz </w:t>
            </w:r>
            <w:r w:rsidRPr="00DF087B">
              <w:rPr>
                <w:rFonts w:ascii="Times New Roman" w:eastAsia="MS Mincho" w:hAnsi="Times New Roman" w:cs="Times New Roman"/>
                <w:b/>
                <w:i/>
                <w:sz w:val="24"/>
                <w:szCs w:val="24"/>
                <w:u w:val="single"/>
              </w:rPr>
              <w:t>persoanele fizice numite/alese</w:t>
            </w:r>
            <w:r w:rsidRPr="00DF087B">
              <w:rPr>
                <w:rFonts w:ascii="Times New Roman" w:eastAsia="MS Mincho" w:hAnsi="Times New Roman" w:cs="Times New Roman"/>
                <w:i/>
                <w:sz w:val="24"/>
                <w:szCs w:val="24"/>
                <w:u w:val="single"/>
              </w:rPr>
              <w:t xml:space="preserve"> să reprezinte societatea </w:t>
            </w:r>
            <w:r w:rsidRPr="00DF087B">
              <w:rPr>
                <w:rFonts w:ascii="Times New Roman" w:eastAsia="MS Mincho" w:hAnsi="Times New Roman" w:cs="Times New Roman"/>
                <w:b/>
                <w:i/>
                <w:sz w:val="24"/>
                <w:szCs w:val="24"/>
                <w:u w:val="single"/>
              </w:rPr>
              <w:t>în calitatea de administratori</w:t>
            </w:r>
            <w:r w:rsidRPr="00DF087B">
              <w:rPr>
                <w:rFonts w:ascii="Times New Roman" w:eastAsia="MS Mincho" w:hAnsi="Times New Roman" w:cs="Times New Roman"/>
                <w:b/>
                <w:i/>
                <w:sz w:val="24"/>
                <w:szCs w:val="24"/>
              </w:rPr>
              <w:t xml:space="preserve"> (art. 7</w:t>
            </w:r>
            <w:r w:rsidRPr="00DF087B">
              <w:rPr>
                <w:rFonts w:ascii="Times New Roman" w:eastAsia="MS Mincho" w:hAnsi="Times New Roman" w:cs="Times New Roman"/>
                <w:i/>
                <w:sz w:val="24"/>
                <w:szCs w:val="24"/>
              </w:rPr>
              <w:t xml:space="preserve"> și </w:t>
            </w:r>
            <w:r w:rsidRPr="00DF087B">
              <w:rPr>
                <w:rFonts w:ascii="Times New Roman" w:eastAsia="MS Mincho" w:hAnsi="Times New Roman" w:cs="Times New Roman"/>
                <w:b/>
                <w:i/>
                <w:sz w:val="24"/>
                <w:szCs w:val="24"/>
              </w:rPr>
              <w:t>art. 77</w:t>
            </w:r>
            <w:r w:rsidRPr="00DF087B">
              <w:rPr>
                <w:rFonts w:ascii="Times New Roman" w:eastAsia="MS Mincho" w:hAnsi="Times New Roman" w:cs="Times New Roman"/>
                <w:i/>
                <w:sz w:val="24"/>
                <w:szCs w:val="24"/>
              </w:rPr>
              <w:t xml:space="preserve"> din Legea nr. 31/1990);</w:t>
            </w:r>
          </w:p>
          <w:p w14:paraId="5691B36A" w14:textId="77777777" w:rsidR="00F77C58" w:rsidRPr="00DF087B" w:rsidRDefault="00F77C58" w:rsidP="00FC294A">
            <w:pPr>
              <w:numPr>
                <w:ilvl w:val="0"/>
                <w:numId w:val="34"/>
              </w:numPr>
              <w:spacing w:line="240" w:lineRule="exact"/>
              <w:ind w:left="0" w:firstLine="0"/>
              <w:jc w:val="both"/>
              <w:rPr>
                <w:rFonts w:ascii="Times New Roman" w:eastAsia="MS Mincho" w:hAnsi="Times New Roman" w:cs="Times New Roman"/>
                <w:i/>
                <w:sz w:val="24"/>
                <w:szCs w:val="24"/>
              </w:rPr>
            </w:pPr>
            <w:r w:rsidRPr="00DF087B">
              <w:rPr>
                <w:rFonts w:ascii="Times New Roman" w:eastAsia="MS Mincho" w:hAnsi="Times New Roman" w:cs="Times New Roman"/>
                <w:b/>
                <w:i/>
                <w:sz w:val="24"/>
                <w:szCs w:val="24"/>
              </w:rPr>
              <w:t>În cazul societăților în comandită simplă</w:t>
            </w:r>
            <w:r w:rsidRPr="00DF087B">
              <w:rPr>
                <w:rFonts w:ascii="Times New Roman" w:eastAsia="MS Mincho" w:hAnsi="Times New Roman" w:cs="Times New Roman"/>
                <w:i/>
                <w:sz w:val="24"/>
                <w:szCs w:val="24"/>
              </w:rPr>
              <w:t xml:space="preserve">: </w:t>
            </w:r>
            <w:r w:rsidRPr="00DF087B">
              <w:rPr>
                <w:rFonts w:ascii="Times New Roman" w:eastAsia="MS Mincho" w:hAnsi="Times New Roman" w:cs="Times New Roman"/>
                <w:b/>
                <w:i/>
                <w:sz w:val="24"/>
                <w:szCs w:val="24"/>
                <w:u w:val="single"/>
              </w:rPr>
              <w:t>asociați comanditați</w:t>
            </w:r>
            <w:r w:rsidRPr="00DF087B">
              <w:rPr>
                <w:rFonts w:ascii="Times New Roman" w:eastAsia="MS Mincho" w:hAnsi="Times New Roman" w:cs="Times New Roman"/>
                <w:i/>
                <w:sz w:val="24"/>
                <w:szCs w:val="24"/>
                <w:u w:val="single"/>
              </w:rPr>
              <w:t xml:space="preserve"> numiți/aleși </w:t>
            </w:r>
            <w:r w:rsidRPr="00DF087B">
              <w:rPr>
                <w:rFonts w:ascii="Times New Roman" w:eastAsia="MS Mincho" w:hAnsi="Times New Roman" w:cs="Times New Roman"/>
                <w:b/>
                <w:i/>
                <w:sz w:val="24"/>
                <w:szCs w:val="24"/>
                <w:u w:val="single"/>
              </w:rPr>
              <w:t>în calitatea de</w:t>
            </w:r>
            <w:r w:rsidRPr="00DF087B">
              <w:rPr>
                <w:rFonts w:ascii="Times New Roman" w:eastAsia="MS Mincho" w:hAnsi="Times New Roman" w:cs="Times New Roman"/>
                <w:i/>
                <w:sz w:val="24"/>
                <w:szCs w:val="24"/>
                <w:u w:val="single"/>
              </w:rPr>
              <w:t xml:space="preserve"> </w:t>
            </w:r>
            <w:r w:rsidRPr="00DF087B">
              <w:rPr>
                <w:rFonts w:ascii="Times New Roman" w:eastAsia="MS Mincho" w:hAnsi="Times New Roman" w:cs="Times New Roman"/>
                <w:b/>
                <w:i/>
                <w:sz w:val="24"/>
                <w:szCs w:val="24"/>
                <w:u w:val="single"/>
              </w:rPr>
              <w:t>administratori</w:t>
            </w:r>
            <w:r w:rsidRPr="00DF087B">
              <w:rPr>
                <w:rFonts w:ascii="Times New Roman" w:eastAsia="MS Mincho" w:hAnsi="Times New Roman" w:cs="Times New Roman"/>
                <w:i/>
                <w:sz w:val="24"/>
                <w:szCs w:val="24"/>
                <w:u w:val="single"/>
              </w:rPr>
              <w:t xml:space="preserve"> </w:t>
            </w:r>
            <w:r w:rsidRPr="00DF087B">
              <w:rPr>
                <w:rFonts w:ascii="Times New Roman" w:eastAsia="MS Mincho" w:hAnsi="Times New Roman" w:cs="Times New Roman"/>
                <w:i/>
                <w:sz w:val="24"/>
                <w:szCs w:val="24"/>
              </w:rPr>
              <w:t>(</w:t>
            </w:r>
            <w:r w:rsidRPr="00DF087B">
              <w:rPr>
                <w:rFonts w:ascii="Times New Roman" w:eastAsia="MS Mincho" w:hAnsi="Times New Roman" w:cs="Times New Roman"/>
                <w:b/>
                <w:i/>
                <w:sz w:val="24"/>
                <w:szCs w:val="24"/>
              </w:rPr>
              <w:t>art. 88</w:t>
            </w:r>
            <w:r w:rsidRPr="00DF087B">
              <w:rPr>
                <w:rFonts w:ascii="Times New Roman" w:eastAsia="MS Mincho" w:hAnsi="Times New Roman" w:cs="Times New Roman"/>
                <w:i/>
                <w:sz w:val="24"/>
                <w:szCs w:val="24"/>
              </w:rPr>
              <w:t xml:space="preserve"> și </w:t>
            </w:r>
            <w:r w:rsidRPr="00DF087B">
              <w:rPr>
                <w:rFonts w:ascii="Times New Roman" w:eastAsia="MS Mincho" w:hAnsi="Times New Roman" w:cs="Times New Roman"/>
                <w:b/>
                <w:i/>
                <w:sz w:val="24"/>
                <w:szCs w:val="24"/>
              </w:rPr>
              <w:t>art. 90</w:t>
            </w:r>
            <w:r w:rsidRPr="00DF087B">
              <w:rPr>
                <w:rFonts w:ascii="Times New Roman" w:eastAsia="MS Mincho" w:hAnsi="Times New Roman" w:cs="Times New Roman"/>
                <w:i/>
                <w:sz w:val="24"/>
                <w:szCs w:val="24"/>
              </w:rPr>
              <w:t xml:space="preserve"> din Legea nr. 31/1990);</w:t>
            </w:r>
          </w:p>
          <w:p w14:paraId="2E9CCDD7" w14:textId="77777777" w:rsidR="00F77C58" w:rsidRPr="00DF087B" w:rsidRDefault="00F77C58" w:rsidP="00FC294A">
            <w:pPr>
              <w:numPr>
                <w:ilvl w:val="0"/>
                <w:numId w:val="34"/>
              </w:numPr>
              <w:spacing w:line="240" w:lineRule="exact"/>
              <w:ind w:left="0" w:firstLine="0"/>
              <w:jc w:val="both"/>
              <w:rPr>
                <w:rFonts w:ascii="Times New Roman" w:eastAsia="MS Mincho" w:hAnsi="Times New Roman" w:cs="Times New Roman"/>
                <w:i/>
                <w:sz w:val="24"/>
                <w:szCs w:val="24"/>
              </w:rPr>
            </w:pPr>
            <w:r w:rsidRPr="00DF087B">
              <w:rPr>
                <w:rFonts w:ascii="Times New Roman" w:eastAsia="MS Mincho" w:hAnsi="Times New Roman" w:cs="Times New Roman"/>
                <w:b/>
                <w:i/>
                <w:sz w:val="24"/>
                <w:szCs w:val="24"/>
              </w:rPr>
              <w:t>În cazul societăților pe acțiuni</w:t>
            </w:r>
            <w:r w:rsidRPr="00DF087B">
              <w:rPr>
                <w:rFonts w:ascii="Times New Roman" w:eastAsia="MS Mincho" w:hAnsi="Times New Roman" w:cs="Times New Roman"/>
                <w:i/>
                <w:sz w:val="24"/>
                <w:szCs w:val="24"/>
              </w:rPr>
              <w:t>:</w:t>
            </w:r>
          </w:p>
          <w:p w14:paraId="50916CE6" w14:textId="77777777" w:rsidR="00F77C58" w:rsidRPr="00DF087B" w:rsidRDefault="00F77C58" w:rsidP="00FC294A">
            <w:pPr>
              <w:spacing w:line="240" w:lineRule="exact"/>
              <w:jc w:val="both"/>
              <w:rPr>
                <w:rFonts w:ascii="Times New Roman" w:eastAsia="MS Mincho" w:hAnsi="Times New Roman" w:cs="Times New Roman"/>
                <w:i/>
                <w:sz w:val="24"/>
                <w:szCs w:val="24"/>
              </w:rPr>
            </w:pPr>
            <w:r w:rsidRPr="00DF087B">
              <w:rPr>
                <w:rFonts w:ascii="Times New Roman" w:eastAsia="MS Mincho" w:hAnsi="Times New Roman" w:cs="Times New Roman"/>
                <w:b/>
                <w:i/>
                <w:sz w:val="24"/>
                <w:szCs w:val="24"/>
              </w:rPr>
              <w:t>1) Societăți pe acțiuni administrate în sistem unitar</w:t>
            </w:r>
            <w:r w:rsidRPr="00DF087B">
              <w:rPr>
                <w:rFonts w:ascii="Times New Roman" w:eastAsia="MS Mincho" w:hAnsi="Times New Roman" w:cs="Times New Roman"/>
                <w:i/>
                <w:sz w:val="24"/>
                <w:szCs w:val="24"/>
              </w:rPr>
              <w:t xml:space="preserve">: </w:t>
            </w:r>
          </w:p>
          <w:p w14:paraId="760B8B71" w14:textId="77777777" w:rsidR="00F77C58" w:rsidRPr="00DF087B" w:rsidRDefault="00F77C58" w:rsidP="00FC294A">
            <w:pPr>
              <w:pStyle w:val="ListParagraph"/>
              <w:numPr>
                <w:ilvl w:val="0"/>
                <w:numId w:val="32"/>
              </w:numPr>
              <w:spacing w:line="240" w:lineRule="exact"/>
              <w:ind w:left="0" w:firstLine="0"/>
              <w:contextualSpacing w:val="0"/>
              <w:jc w:val="both"/>
              <w:rPr>
                <w:rFonts w:ascii="Times New Roman" w:eastAsia="MS Mincho" w:hAnsi="Times New Roman" w:cs="Times New Roman"/>
                <w:i/>
                <w:sz w:val="24"/>
                <w:szCs w:val="24"/>
              </w:rPr>
            </w:pPr>
            <w:r w:rsidRPr="00DF087B">
              <w:rPr>
                <w:rFonts w:ascii="Times New Roman" w:eastAsia="MS Mincho" w:hAnsi="Times New Roman" w:cs="Times New Roman"/>
                <w:b/>
                <w:i/>
                <w:sz w:val="24"/>
                <w:szCs w:val="24"/>
              </w:rPr>
              <w:t xml:space="preserve">persoana </w:t>
            </w:r>
            <w:r w:rsidRPr="00DF087B">
              <w:rPr>
                <w:rFonts w:ascii="Times New Roman" w:eastAsia="MS Mincho" w:hAnsi="Times New Roman" w:cs="Times New Roman"/>
                <w:i/>
                <w:sz w:val="24"/>
                <w:szCs w:val="24"/>
              </w:rPr>
              <w:t xml:space="preserve">desemnată/numită </w:t>
            </w:r>
            <w:r w:rsidRPr="00DF087B">
              <w:rPr>
                <w:rFonts w:ascii="Times New Roman" w:eastAsia="MS Mincho" w:hAnsi="Times New Roman" w:cs="Times New Roman"/>
                <w:b/>
                <w:i/>
                <w:sz w:val="24"/>
                <w:szCs w:val="24"/>
              </w:rPr>
              <w:t>în calitate de administrator</w:t>
            </w:r>
            <w:r w:rsidRPr="00DF087B">
              <w:rPr>
                <w:rFonts w:ascii="Times New Roman" w:eastAsia="MS Mincho" w:hAnsi="Times New Roman" w:cs="Times New Roman"/>
                <w:i/>
                <w:sz w:val="24"/>
                <w:szCs w:val="24"/>
              </w:rPr>
              <w:t xml:space="preserve"> sau după caz </w:t>
            </w:r>
            <w:r w:rsidRPr="00DF087B">
              <w:rPr>
                <w:rFonts w:ascii="Times New Roman" w:eastAsia="MS Mincho" w:hAnsi="Times New Roman" w:cs="Times New Roman"/>
                <w:b/>
                <w:i/>
                <w:sz w:val="24"/>
                <w:szCs w:val="24"/>
              </w:rPr>
              <w:t>persoanele desemnate/numite în calitate de administrator</w:t>
            </w:r>
            <w:r w:rsidRPr="00DF087B">
              <w:rPr>
                <w:rFonts w:ascii="Times New Roman" w:eastAsia="MS Mincho" w:hAnsi="Times New Roman" w:cs="Times New Roman"/>
                <w:i/>
                <w:sz w:val="24"/>
                <w:szCs w:val="24"/>
              </w:rPr>
              <w:t>i care constituie consiliul de administrație (</w:t>
            </w:r>
            <w:r w:rsidRPr="00DF087B">
              <w:rPr>
                <w:rFonts w:ascii="Times New Roman" w:eastAsia="MS Mincho" w:hAnsi="Times New Roman" w:cs="Times New Roman"/>
                <w:b/>
                <w:i/>
                <w:sz w:val="24"/>
                <w:szCs w:val="24"/>
              </w:rPr>
              <w:t xml:space="preserve">art. 137 </w:t>
            </w:r>
            <w:r w:rsidRPr="00DF087B">
              <w:rPr>
                <w:rFonts w:ascii="Times New Roman" w:eastAsia="MS Mincho" w:hAnsi="Times New Roman" w:cs="Times New Roman"/>
                <w:i/>
                <w:sz w:val="24"/>
                <w:szCs w:val="24"/>
              </w:rPr>
              <w:t xml:space="preserve">și </w:t>
            </w:r>
            <w:r w:rsidRPr="00DF087B">
              <w:rPr>
                <w:rFonts w:ascii="Times New Roman" w:eastAsia="MS Mincho" w:hAnsi="Times New Roman" w:cs="Times New Roman"/>
                <w:b/>
                <w:i/>
                <w:sz w:val="24"/>
                <w:szCs w:val="24"/>
              </w:rPr>
              <w:t>art. 137</w:t>
            </w:r>
            <w:r w:rsidRPr="00DF087B">
              <w:rPr>
                <w:rFonts w:ascii="Times New Roman" w:eastAsia="MS Mincho" w:hAnsi="Times New Roman" w:cs="Times New Roman"/>
                <w:b/>
                <w:i/>
                <w:sz w:val="24"/>
                <w:szCs w:val="24"/>
                <w:vertAlign w:val="superscript"/>
              </w:rPr>
              <w:t>1</w:t>
            </w:r>
            <w:r w:rsidRPr="00DF087B">
              <w:rPr>
                <w:rFonts w:ascii="Times New Roman" w:eastAsia="MS Mincho" w:hAnsi="Times New Roman" w:cs="Times New Roman"/>
                <w:i/>
                <w:sz w:val="24"/>
                <w:szCs w:val="24"/>
                <w:vertAlign w:val="superscript"/>
              </w:rPr>
              <w:t xml:space="preserve"> </w:t>
            </w:r>
            <w:r w:rsidRPr="00DF087B">
              <w:rPr>
                <w:rFonts w:ascii="Times New Roman" w:eastAsia="MS Mincho" w:hAnsi="Times New Roman" w:cs="Times New Roman"/>
                <w:b/>
                <w:i/>
                <w:sz w:val="24"/>
                <w:szCs w:val="24"/>
              </w:rPr>
              <w:t>alin. (1)</w:t>
            </w:r>
            <w:r w:rsidRPr="00DF087B">
              <w:rPr>
                <w:rFonts w:ascii="Times New Roman" w:eastAsia="MS Mincho" w:hAnsi="Times New Roman" w:cs="Times New Roman"/>
                <w:i/>
                <w:sz w:val="24"/>
                <w:szCs w:val="24"/>
              </w:rPr>
              <w:t xml:space="preserve"> din Legea nr. 31/1990);</w:t>
            </w:r>
          </w:p>
          <w:p w14:paraId="33F170BA" w14:textId="77777777" w:rsidR="00F77C58" w:rsidRPr="00DF087B" w:rsidRDefault="00F77C58" w:rsidP="00FC294A">
            <w:pPr>
              <w:spacing w:line="240" w:lineRule="exact"/>
              <w:jc w:val="both"/>
              <w:rPr>
                <w:rFonts w:ascii="Times New Roman" w:eastAsia="MS Mincho" w:hAnsi="Times New Roman" w:cs="Times New Roman"/>
                <w:i/>
                <w:sz w:val="24"/>
                <w:szCs w:val="24"/>
              </w:rPr>
            </w:pPr>
            <w:r w:rsidRPr="00DF087B">
              <w:rPr>
                <w:rFonts w:ascii="Times New Roman" w:eastAsia="MS Mincho" w:hAnsi="Times New Roman" w:cs="Times New Roman"/>
                <w:i/>
                <w:sz w:val="24"/>
                <w:szCs w:val="24"/>
              </w:rPr>
              <w:t xml:space="preserve">În conformitate cu prevederile </w:t>
            </w:r>
            <w:r w:rsidRPr="00DF087B">
              <w:rPr>
                <w:rFonts w:ascii="Times New Roman" w:eastAsia="MS Mincho" w:hAnsi="Times New Roman" w:cs="Times New Roman"/>
                <w:b/>
                <w:i/>
                <w:sz w:val="24"/>
                <w:szCs w:val="24"/>
              </w:rPr>
              <w:t>art. 153</w:t>
            </w:r>
            <w:r w:rsidRPr="00DF087B">
              <w:rPr>
                <w:rFonts w:ascii="Times New Roman" w:eastAsia="MS Mincho" w:hAnsi="Times New Roman" w:cs="Times New Roman"/>
                <w:b/>
                <w:i/>
                <w:sz w:val="24"/>
                <w:szCs w:val="24"/>
                <w:vertAlign w:val="superscript"/>
              </w:rPr>
              <w:t xml:space="preserve">13  </w:t>
            </w:r>
            <w:r w:rsidRPr="00DF087B">
              <w:rPr>
                <w:rFonts w:ascii="Times New Roman" w:eastAsia="MS Mincho" w:hAnsi="Times New Roman" w:cs="Times New Roman"/>
                <w:b/>
                <w:i/>
                <w:sz w:val="24"/>
                <w:szCs w:val="24"/>
              </w:rPr>
              <w:t>alin. (2)</w:t>
            </w:r>
            <w:r w:rsidRPr="00DF087B">
              <w:rPr>
                <w:rFonts w:ascii="Times New Roman" w:eastAsia="MS Mincho" w:hAnsi="Times New Roman" w:cs="Times New Roman"/>
                <w:i/>
                <w:sz w:val="24"/>
                <w:szCs w:val="24"/>
              </w:rPr>
              <w:t xml:space="preserve"> din Legea nr. 31/1990 persoana juridică poate fi numită administrator. Odată cu această numire </w:t>
            </w:r>
            <w:r w:rsidRPr="00DF087B">
              <w:rPr>
                <w:rFonts w:ascii="Times New Roman" w:eastAsia="Calibri" w:hAnsi="Times New Roman" w:cs="Times New Roman"/>
                <w:i/>
                <w:iCs/>
                <w:sz w:val="24"/>
                <w:szCs w:val="24"/>
              </w:rPr>
              <w:t>persoana juridică (fără a fi exonerată de răspundere) este obligată să își desemneze un reprezentant permanent, persoană fizică, care este supus acelorași condiții și obligații și are aceeași răspundere civilă și penală ca și un administrato</w:t>
            </w:r>
            <w:r w:rsidRPr="00DF087B">
              <w:rPr>
                <w:rFonts w:ascii="Times New Roman" w:eastAsia="MS Mincho" w:hAnsi="Times New Roman" w:cs="Times New Roman"/>
                <w:i/>
                <w:sz w:val="24"/>
                <w:szCs w:val="24"/>
              </w:rPr>
              <w:t xml:space="preserve">r; </w:t>
            </w:r>
          </w:p>
          <w:p w14:paraId="507E6104" w14:textId="77777777" w:rsidR="00F77C58" w:rsidRPr="00DF087B" w:rsidRDefault="00F77C58" w:rsidP="00FC294A">
            <w:pPr>
              <w:numPr>
                <w:ilvl w:val="0"/>
                <w:numId w:val="32"/>
              </w:numPr>
              <w:spacing w:line="240" w:lineRule="exact"/>
              <w:ind w:left="0" w:firstLine="0"/>
              <w:jc w:val="both"/>
              <w:rPr>
                <w:rFonts w:ascii="Times New Roman" w:eastAsia="MS Mincho" w:hAnsi="Times New Roman" w:cs="Times New Roman"/>
                <w:i/>
                <w:sz w:val="24"/>
                <w:szCs w:val="24"/>
              </w:rPr>
            </w:pPr>
            <w:r w:rsidRPr="00DF087B">
              <w:rPr>
                <w:rFonts w:ascii="Times New Roman" w:eastAsia="MS Mincho" w:hAnsi="Times New Roman" w:cs="Times New Roman"/>
                <w:b/>
                <w:i/>
                <w:sz w:val="24"/>
                <w:szCs w:val="24"/>
              </w:rPr>
              <w:t>directorii societății pe acțiuni (persoane fizice)</w:t>
            </w:r>
            <w:r w:rsidRPr="00DF087B">
              <w:rPr>
                <w:rFonts w:ascii="Times New Roman" w:eastAsia="MS Mincho" w:hAnsi="Times New Roman" w:cs="Times New Roman"/>
                <w:i/>
                <w:sz w:val="24"/>
                <w:szCs w:val="24"/>
              </w:rPr>
              <w:t xml:space="preserve"> în cazul în care într-o societate pe acțiuni, consiliul de administrație deleagă atribuțiile de conducere ale societății către aceștia (</w:t>
            </w:r>
            <w:r w:rsidRPr="00DF087B">
              <w:rPr>
                <w:rFonts w:ascii="Times New Roman" w:eastAsia="MS Mincho" w:hAnsi="Times New Roman" w:cs="Times New Roman"/>
                <w:b/>
                <w:i/>
                <w:sz w:val="24"/>
                <w:szCs w:val="24"/>
              </w:rPr>
              <w:t>art. 138</w:t>
            </w:r>
            <w:r w:rsidRPr="00DF087B">
              <w:rPr>
                <w:rFonts w:ascii="Times New Roman" w:eastAsia="MS Mincho" w:hAnsi="Times New Roman" w:cs="Times New Roman"/>
                <w:b/>
                <w:i/>
                <w:sz w:val="24"/>
                <w:szCs w:val="24"/>
                <w:vertAlign w:val="superscript"/>
              </w:rPr>
              <w:t xml:space="preserve">1 </w:t>
            </w:r>
            <w:r w:rsidRPr="00DF087B">
              <w:rPr>
                <w:rFonts w:ascii="Times New Roman" w:eastAsia="MS Mincho" w:hAnsi="Times New Roman" w:cs="Times New Roman"/>
                <w:b/>
                <w:i/>
                <w:sz w:val="24"/>
                <w:szCs w:val="24"/>
              </w:rPr>
              <w:t xml:space="preserve">, art. 143 </w:t>
            </w:r>
            <w:r w:rsidRPr="00DF087B">
              <w:rPr>
                <w:rFonts w:ascii="Times New Roman" w:eastAsia="MS Mincho" w:hAnsi="Times New Roman" w:cs="Times New Roman"/>
                <w:i/>
                <w:sz w:val="24"/>
                <w:szCs w:val="24"/>
              </w:rPr>
              <w:t xml:space="preserve">și </w:t>
            </w:r>
            <w:r w:rsidRPr="00DF087B">
              <w:rPr>
                <w:rFonts w:ascii="Times New Roman" w:eastAsia="MS Mincho" w:hAnsi="Times New Roman" w:cs="Times New Roman"/>
                <w:b/>
                <w:i/>
                <w:sz w:val="24"/>
                <w:szCs w:val="24"/>
              </w:rPr>
              <w:t>art. 153</w:t>
            </w:r>
            <w:r w:rsidRPr="00DF087B">
              <w:rPr>
                <w:rFonts w:ascii="Times New Roman" w:eastAsia="MS Mincho" w:hAnsi="Times New Roman" w:cs="Times New Roman"/>
                <w:b/>
                <w:i/>
                <w:sz w:val="24"/>
                <w:szCs w:val="24"/>
                <w:vertAlign w:val="superscript"/>
              </w:rPr>
              <w:t xml:space="preserve">13  </w:t>
            </w:r>
            <w:r w:rsidRPr="00DF087B">
              <w:rPr>
                <w:rFonts w:ascii="Times New Roman" w:eastAsia="MS Mincho" w:hAnsi="Times New Roman" w:cs="Times New Roman"/>
                <w:b/>
                <w:i/>
                <w:sz w:val="24"/>
                <w:szCs w:val="24"/>
              </w:rPr>
              <w:t>alin. (1)</w:t>
            </w:r>
            <w:r w:rsidRPr="00DF087B">
              <w:rPr>
                <w:rFonts w:ascii="Times New Roman" w:eastAsia="MS Mincho" w:hAnsi="Times New Roman" w:cs="Times New Roman"/>
                <w:i/>
                <w:sz w:val="24"/>
                <w:szCs w:val="24"/>
              </w:rPr>
              <w:t xml:space="preserve"> din Legea nr. 31/1990);</w:t>
            </w:r>
          </w:p>
          <w:p w14:paraId="1B5CC14E" w14:textId="77777777" w:rsidR="00F77C58" w:rsidRPr="00DF087B" w:rsidRDefault="00F77C58" w:rsidP="00FC294A">
            <w:pPr>
              <w:numPr>
                <w:ilvl w:val="0"/>
                <w:numId w:val="32"/>
              </w:numPr>
              <w:spacing w:line="240" w:lineRule="exact"/>
              <w:ind w:left="0" w:firstLine="0"/>
              <w:jc w:val="both"/>
              <w:rPr>
                <w:rFonts w:ascii="Times New Roman" w:eastAsia="MS Mincho" w:hAnsi="Times New Roman" w:cs="Times New Roman"/>
                <w:i/>
                <w:sz w:val="24"/>
                <w:szCs w:val="24"/>
              </w:rPr>
            </w:pPr>
            <w:r w:rsidRPr="00DF087B">
              <w:rPr>
                <w:rFonts w:ascii="Times New Roman" w:eastAsia="MS Mincho" w:hAnsi="Times New Roman" w:cs="Times New Roman"/>
                <w:b/>
                <w:i/>
                <w:sz w:val="24"/>
                <w:szCs w:val="24"/>
              </w:rPr>
              <w:t xml:space="preserve">persoana desemnată în calitate de </w:t>
            </w:r>
            <w:r w:rsidRPr="00DF087B">
              <w:rPr>
                <w:rFonts w:ascii="Times New Roman" w:eastAsia="MS Mincho" w:hAnsi="Times New Roman" w:cs="Times New Roman"/>
                <w:b/>
                <w:i/>
                <w:sz w:val="24"/>
                <w:szCs w:val="24"/>
                <w:u w:val="single"/>
              </w:rPr>
              <w:t>cenzor, supleant</w:t>
            </w:r>
            <w:r w:rsidRPr="00DF087B">
              <w:rPr>
                <w:rFonts w:ascii="Times New Roman" w:eastAsia="MS Mincho" w:hAnsi="Times New Roman" w:cs="Times New Roman"/>
                <w:b/>
                <w:i/>
                <w:sz w:val="24"/>
                <w:szCs w:val="24"/>
              </w:rPr>
              <w:t xml:space="preserve"> sau după caz în calitate de </w:t>
            </w:r>
            <w:r w:rsidRPr="00DF087B">
              <w:rPr>
                <w:rFonts w:ascii="Times New Roman" w:eastAsia="MS Mincho" w:hAnsi="Times New Roman" w:cs="Times New Roman"/>
                <w:b/>
                <w:i/>
                <w:sz w:val="24"/>
                <w:szCs w:val="24"/>
                <w:u w:val="single"/>
              </w:rPr>
              <w:t>auditor intern</w:t>
            </w:r>
            <w:r w:rsidRPr="00DF087B">
              <w:rPr>
                <w:rFonts w:ascii="Times New Roman" w:eastAsia="MS Mincho" w:hAnsi="Times New Roman" w:cs="Times New Roman"/>
                <w:b/>
                <w:i/>
                <w:sz w:val="24"/>
                <w:szCs w:val="24"/>
              </w:rPr>
              <w:t xml:space="preserve"> </w:t>
            </w:r>
            <w:r w:rsidRPr="00DF087B">
              <w:rPr>
                <w:rFonts w:ascii="Times New Roman" w:eastAsia="MS Mincho" w:hAnsi="Times New Roman" w:cs="Times New Roman"/>
                <w:i/>
                <w:sz w:val="24"/>
                <w:szCs w:val="24"/>
              </w:rPr>
              <w:t>(</w:t>
            </w:r>
            <w:r w:rsidRPr="00DF087B">
              <w:rPr>
                <w:rFonts w:ascii="Times New Roman" w:eastAsia="MS Mincho" w:hAnsi="Times New Roman" w:cs="Times New Roman"/>
                <w:b/>
                <w:i/>
                <w:sz w:val="24"/>
                <w:szCs w:val="24"/>
              </w:rPr>
              <w:t xml:space="preserve">art. 159, art. 160, art. 161 alin. (1), 162 alin. (1) </w:t>
            </w:r>
            <w:r w:rsidRPr="00DF087B">
              <w:rPr>
                <w:rFonts w:ascii="Times New Roman" w:eastAsia="MS Mincho" w:hAnsi="Times New Roman" w:cs="Times New Roman"/>
                <w:i/>
                <w:sz w:val="24"/>
                <w:szCs w:val="24"/>
              </w:rPr>
              <w:t xml:space="preserve">și </w:t>
            </w:r>
            <w:r w:rsidRPr="00DF087B">
              <w:rPr>
                <w:rFonts w:ascii="Times New Roman" w:eastAsia="MS Mincho" w:hAnsi="Times New Roman" w:cs="Times New Roman"/>
                <w:b/>
                <w:i/>
                <w:sz w:val="24"/>
                <w:szCs w:val="24"/>
              </w:rPr>
              <w:t xml:space="preserve">art. 163 </w:t>
            </w:r>
            <w:r w:rsidRPr="00DF087B">
              <w:rPr>
                <w:rFonts w:ascii="Times New Roman" w:eastAsia="MS Mincho" w:hAnsi="Times New Roman" w:cs="Times New Roman"/>
                <w:i/>
                <w:sz w:val="24"/>
                <w:szCs w:val="24"/>
              </w:rPr>
              <w:t>din Legea nr. 31/1990).</w:t>
            </w:r>
          </w:p>
          <w:p w14:paraId="5070818F" w14:textId="77777777" w:rsidR="00F77C58" w:rsidRPr="00DF087B" w:rsidRDefault="00F77C58" w:rsidP="00FC294A">
            <w:pPr>
              <w:spacing w:line="240" w:lineRule="exact"/>
              <w:jc w:val="both"/>
              <w:rPr>
                <w:rFonts w:ascii="Times New Roman" w:eastAsia="MS Mincho" w:hAnsi="Times New Roman" w:cs="Times New Roman"/>
                <w:b/>
                <w:i/>
                <w:sz w:val="24"/>
                <w:szCs w:val="24"/>
              </w:rPr>
            </w:pPr>
            <w:r w:rsidRPr="00DF087B">
              <w:rPr>
                <w:rFonts w:ascii="Times New Roman" w:eastAsia="MS Mincho" w:hAnsi="Times New Roman" w:cs="Times New Roman"/>
                <w:b/>
                <w:i/>
                <w:sz w:val="24"/>
                <w:szCs w:val="24"/>
              </w:rPr>
              <w:t>2) Societăți pe acțiuni administrate în sistem dualist:</w:t>
            </w:r>
          </w:p>
          <w:p w14:paraId="07273BF2" w14:textId="77777777" w:rsidR="00F77C58" w:rsidRPr="00DF087B" w:rsidRDefault="00F77C58" w:rsidP="00FC294A">
            <w:pPr>
              <w:numPr>
                <w:ilvl w:val="0"/>
                <w:numId w:val="32"/>
              </w:numPr>
              <w:spacing w:line="240" w:lineRule="exact"/>
              <w:ind w:left="0" w:firstLine="0"/>
              <w:jc w:val="both"/>
              <w:rPr>
                <w:rFonts w:ascii="Times New Roman" w:eastAsia="MS Mincho" w:hAnsi="Times New Roman" w:cs="Times New Roman"/>
                <w:b/>
                <w:i/>
                <w:sz w:val="24"/>
                <w:szCs w:val="24"/>
              </w:rPr>
            </w:pPr>
            <w:r w:rsidRPr="00DF087B">
              <w:rPr>
                <w:rFonts w:ascii="Times New Roman" w:eastAsia="MS Mincho" w:hAnsi="Times New Roman" w:cs="Times New Roman"/>
                <w:b/>
                <w:i/>
                <w:sz w:val="24"/>
                <w:szCs w:val="24"/>
              </w:rPr>
              <w:t>directorul general unic</w:t>
            </w:r>
            <w:r w:rsidRPr="00DF087B">
              <w:rPr>
                <w:rFonts w:ascii="Times New Roman" w:eastAsia="MS Mincho" w:hAnsi="Times New Roman" w:cs="Times New Roman"/>
                <w:i/>
                <w:sz w:val="24"/>
                <w:szCs w:val="24"/>
              </w:rPr>
              <w:t xml:space="preserve"> sau după caz </w:t>
            </w:r>
            <w:r w:rsidRPr="00DF087B">
              <w:rPr>
                <w:rFonts w:ascii="Times New Roman" w:eastAsia="MS Mincho" w:hAnsi="Times New Roman" w:cs="Times New Roman"/>
                <w:b/>
                <w:i/>
                <w:sz w:val="24"/>
                <w:szCs w:val="24"/>
              </w:rPr>
              <w:t>persoanele fizice membre ale directoratului</w:t>
            </w:r>
            <w:r w:rsidRPr="00DF087B">
              <w:rPr>
                <w:rFonts w:ascii="Times New Roman" w:eastAsia="MS Mincho" w:hAnsi="Times New Roman" w:cs="Times New Roman"/>
                <w:i/>
                <w:sz w:val="24"/>
                <w:szCs w:val="24"/>
              </w:rPr>
              <w:t xml:space="preserve"> (</w:t>
            </w:r>
            <w:r w:rsidRPr="00DF087B">
              <w:rPr>
                <w:rFonts w:ascii="Times New Roman" w:eastAsia="MS Mincho" w:hAnsi="Times New Roman" w:cs="Times New Roman"/>
                <w:b/>
                <w:i/>
                <w:sz w:val="24"/>
                <w:szCs w:val="24"/>
              </w:rPr>
              <w:t>art. 153 alin. (1) și (2), art. 153</w:t>
            </w:r>
            <w:r w:rsidRPr="00DF087B">
              <w:rPr>
                <w:rFonts w:ascii="Times New Roman" w:eastAsia="MS Mincho" w:hAnsi="Times New Roman" w:cs="Times New Roman"/>
                <w:b/>
                <w:i/>
                <w:sz w:val="24"/>
                <w:szCs w:val="24"/>
                <w:vertAlign w:val="superscript"/>
              </w:rPr>
              <w:t xml:space="preserve">1  </w:t>
            </w:r>
            <w:r w:rsidRPr="00DF087B">
              <w:rPr>
                <w:rFonts w:ascii="Times New Roman" w:eastAsia="MS Mincho" w:hAnsi="Times New Roman" w:cs="Times New Roman"/>
                <w:b/>
                <w:i/>
                <w:sz w:val="24"/>
                <w:szCs w:val="24"/>
              </w:rPr>
              <w:t xml:space="preserve"> </w:t>
            </w:r>
            <w:r w:rsidRPr="00DF087B">
              <w:rPr>
                <w:rFonts w:ascii="Times New Roman" w:eastAsia="MS Mincho" w:hAnsi="Times New Roman" w:cs="Times New Roman"/>
                <w:i/>
                <w:sz w:val="24"/>
                <w:szCs w:val="24"/>
              </w:rPr>
              <w:t>și</w:t>
            </w:r>
            <w:r w:rsidRPr="00DF087B">
              <w:rPr>
                <w:rFonts w:ascii="Times New Roman" w:eastAsia="MS Mincho" w:hAnsi="Times New Roman" w:cs="Times New Roman"/>
                <w:b/>
                <w:i/>
                <w:sz w:val="24"/>
                <w:szCs w:val="24"/>
              </w:rPr>
              <w:t xml:space="preserve"> art. 153</w:t>
            </w:r>
            <w:r w:rsidRPr="00DF087B">
              <w:rPr>
                <w:rFonts w:ascii="Times New Roman" w:eastAsia="MS Mincho" w:hAnsi="Times New Roman" w:cs="Times New Roman"/>
                <w:b/>
                <w:i/>
                <w:sz w:val="24"/>
                <w:szCs w:val="24"/>
                <w:vertAlign w:val="superscript"/>
              </w:rPr>
              <w:t xml:space="preserve">13  </w:t>
            </w:r>
            <w:r w:rsidRPr="00DF087B">
              <w:rPr>
                <w:rFonts w:ascii="Times New Roman" w:eastAsia="MS Mincho" w:hAnsi="Times New Roman" w:cs="Times New Roman"/>
                <w:b/>
                <w:i/>
                <w:sz w:val="24"/>
                <w:szCs w:val="24"/>
              </w:rPr>
              <w:t>alin. (1)</w:t>
            </w:r>
            <w:r w:rsidRPr="00DF087B">
              <w:rPr>
                <w:rFonts w:ascii="Times New Roman" w:eastAsia="MS Mincho" w:hAnsi="Times New Roman" w:cs="Times New Roman"/>
                <w:i/>
                <w:sz w:val="24"/>
                <w:szCs w:val="24"/>
              </w:rPr>
              <w:t xml:space="preserve"> din  Legea nr. 31/1990);</w:t>
            </w:r>
          </w:p>
          <w:p w14:paraId="07336319" w14:textId="77777777" w:rsidR="00F77C58" w:rsidRPr="00DF087B" w:rsidRDefault="00F77C58" w:rsidP="00FC294A">
            <w:pPr>
              <w:numPr>
                <w:ilvl w:val="0"/>
                <w:numId w:val="32"/>
              </w:numPr>
              <w:spacing w:line="240" w:lineRule="exact"/>
              <w:ind w:left="0" w:firstLine="0"/>
              <w:jc w:val="both"/>
              <w:rPr>
                <w:rFonts w:ascii="Times New Roman" w:eastAsia="MS Mincho" w:hAnsi="Times New Roman" w:cs="Times New Roman"/>
                <w:b/>
                <w:i/>
                <w:sz w:val="24"/>
                <w:szCs w:val="24"/>
              </w:rPr>
            </w:pPr>
            <w:r w:rsidRPr="00DF087B">
              <w:rPr>
                <w:rFonts w:ascii="Times New Roman" w:eastAsia="MS Mincho" w:hAnsi="Times New Roman" w:cs="Times New Roman"/>
                <w:b/>
                <w:i/>
                <w:sz w:val="24"/>
                <w:szCs w:val="24"/>
              </w:rPr>
              <w:t>membrii consiliului de supraveghere</w:t>
            </w:r>
            <w:r w:rsidRPr="00DF087B">
              <w:rPr>
                <w:rFonts w:ascii="Times New Roman" w:eastAsia="MS Mincho" w:hAnsi="Times New Roman" w:cs="Times New Roman"/>
                <w:i/>
                <w:sz w:val="24"/>
                <w:szCs w:val="24"/>
              </w:rPr>
              <w:t xml:space="preserve"> (</w:t>
            </w:r>
            <w:r w:rsidRPr="00DF087B">
              <w:rPr>
                <w:rFonts w:ascii="Times New Roman" w:eastAsia="MS Mincho" w:hAnsi="Times New Roman" w:cs="Times New Roman"/>
                <w:b/>
                <w:i/>
                <w:sz w:val="24"/>
                <w:szCs w:val="24"/>
              </w:rPr>
              <w:t xml:space="preserve">art. 153 alin. (1) și (2) </w:t>
            </w:r>
            <w:r w:rsidRPr="00DF087B">
              <w:rPr>
                <w:rFonts w:ascii="Times New Roman" w:eastAsia="MS Mincho" w:hAnsi="Times New Roman" w:cs="Times New Roman"/>
                <w:i/>
                <w:sz w:val="24"/>
                <w:szCs w:val="24"/>
              </w:rPr>
              <w:t>și</w:t>
            </w:r>
            <w:r w:rsidRPr="00DF087B">
              <w:rPr>
                <w:rFonts w:ascii="Times New Roman" w:eastAsia="MS Mincho" w:hAnsi="Times New Roman" w:cs="Times New Roman"/>
                <w:b/>
                <w:i/>
                <w:sz w:val="24"/>
                <w:szCs w:val="24"/>
              </w:rPr>
              <w:t xml:space="preserve"> art. 153</w:t>
            </w:r>
            <w:r w:rsidRPr="00DF087B">
              <w:rPr>
                <w:rFonts w:ascii="Times New Roman" w:eastAsia="MS Mincho" w:hAnsi="Times New Roman" w:cs="Times New Roman"/>
                <w:b/>
                <w:i/>
                <w:sz w:val="24"/>
                <w:szCs w:val="24"/>
                <w:vertAlign w:val="superscript"/>
              </w:rPr>
              <w:t xml:space="preserve">9 </w:t>
            </w:r>
            <w:r w:rsidRPr="00DF087B">
              <w:rPr>
                <w:rFonts w:ascii="Times New Roman" w:eastAsia="MS Mincho" w:hAnsi="Times New Roman" w:cs="Times New Roman"/>
                <w:b/>
                <w:i/>
                <w:sz w:val="24"/>
                <w:szCs w:val="24"/>
              </w:rPr>
              <w:t xml:space="preserve"> alin. (3)</w:t>
            </w:r>
            <w:r w:rsidRPr="00DF087B">
              <w:rPr>
                <w:rFonts w:ascii="Times New Roman" w:eastAsia="MS Mincho" w:hAnsi="Times New Roman" w:cs="Times New Roman"/>
                <w:i/>
                <w:sz w:val="24"/>
                <w:szCs w:val="24"/>
              </w:rPr>
              <w:t xml:space="preserve"> din  Legea nr. 31/1990).</w:t>
            </w:r>
          </w:p>
          <w:p w14:paraId="596D61B0" w14:textId="77777777" w:rsidR="00F77C58" w:rsidRPr="00DF087B" w:rsidRDefault="00F77C58" w:rsidP="00FC294A">
            <w:pPr>
              <w:numPr>
                <w:ilvl w:val="0"/>
                <w:numId w:val="32"/>
              </w:numPr>
              <w:spacing w:line="240" w:lineRule="exact"/>
              <w:ind w:left="0" w:firstLine="0"/>
              <w:jc w:val="both"/>
              <w:rPr>
                <w:rFonts w:ascii="Times New Roman" w:eastAsia="MS Mincho" w:hAnsi="Times New Roman" w:cs="Times New Roman"/>
                <w:b/>
                <w:i/>
                <w:sz w:val="24"/>
                <w:szCs w:val="24"/>
              </w:rPr>
            </w:pPr>
            <w:r w:rsidRPr="00DF087B">
              <w:rPr>
                <w:rFonts w:ascii="Times New Roman" w:eastAsia="MS Mincho" w:hAnsi="Times New Roman" w:cs="Times New Roman"/>
                <w:b/>
                <w:i/>
                <w:sz w:val="24"/>
                <w:szCs w:val="24"/>
              </w:rPr>
              <w:t>persoana desemnată în calitate de auditor intern</w:t>
            </w:r>
            <w:r w:rsidRPr="00DF087B">
              <w:rPr>
                <w:rFonts w:ascii="Times New Roman" w:eastAsia="MS Mincho" w:hAnsi="Times New Roman" w:cs="Times New Roman"/>
                <w:i/>
                <w:sz w:val="24"/>
                <w:szCs w:val="24"/>
              </w:rPr>
              <w:t xml:space="preserve"> (</w:t>
            </w:r>
            <w:r w:rsidRPr="00DF087B">
              <w:rPr>
                <w:rFonts w:ascii="Times New Roman" w:eastAsia="MS Mincho" w:hAnsi="Times New Roman" w:cs="Times New Roman"/>
                <w:b/>
                <w:i/>
                <w:sz w:val="24"/>
                <w:szCs w:val="24"/>
              </w:rPr>
              <w:t>art. 160</w:t>
            </w:r>
            <w:r w:rsidRPr="00DF087B">
              <w:rPr>
                <w:rFonts w:ascii="Times New Roman" w:eastAsia="MS Mincho" w:hAnsi="Times New Roman" w:cs="Times New Roman"/>
                <w:i/>
                <w:sz w:val="24"/>
                <w:szCs w:val="24"/>
              </w:rPr>
              <w:t xml:space="preserve"> și  </w:t>
            </w:r>
            <w:r w:rsidRPr="00DF087B">
              <w:rPr>
                <w:rFonts w:ascii="Times New Roman" w:eastAsia="MS Mincho" w:hAnsi="Times New Roman" w:cs="Times New Roman"/>
                <w:b/>
                <w:i/>
                <w:sz w:val="24"/>
                <w:szCs w:val="24"/>
              </w:rPr>
              <w:t>art. 163</w:t>
            </w:r>
            <w:r w:rsidRPr="00DF087B">
              <w:rPr>
                <w:rFonts w:ascii="Times New Roman" w:eastAsia="MS Mincho" w:hAnsi="Times New Roman" w:cs="Times New Roman"/>
                <w:i/>
                <w:sz w:val="24"/>
                <w:szCs w:val="24"/>
              </w:rPr>
              <w:t xml:space="preserve"> din  Legea nr. 31/1990).</w:t>
            </w:r>
          </w:p>
          <w:p w14:paraId="54499233" w14:textId="77777777" w:rsidR="00F77C58" w:rsidRPr="00DF087B" w:rsidRDefault="00F77C58" w:rsidP="00FC294A">
            <w:pPr>
              <w:numPr>
                <w:ilvl w:val="0"/>
                <w:numId w:val="33"/>
              </w:numPr>
              <w:spacing w:line="240" w:lineRule="exact"/>
              <w:ind w:left="0" w:firstLine="0"/>
              <w:jc w:val="both"/>
              <w:rPr>
                <w:rFonts w:ascii="Times New Roman" w:eastAsia="Calibri" w:hAnsi="Times New Roman" w:cs="Times New Roman"/>
                <w:b/>
                <w:i/>
                <w:iCs/>
                <w:sz w:val="24"/>
                <w:szCs w:val="24"/>
              </w:rPr>
            </w:pPr>
            <w:r w:rsidRPr="00DF087B">
              <w:rPr>
                <w:rFonts w:ascii="Times New Roman" w:eastAsia="Calibri" w:hAnsi="Times New Roman" w:cs="Times New Roman"/>
                <w:b/>
                <w:i/>
                <w:iCs/>
                <w:sz w:val="24"/>
                <w:szCs w:val="24"/>
              </w:rPr>
              <w:t>În cazul societăților în comandită pe acțiuni:</w:t>
            </w:r>
          </w:p>
          <w:p w14:paraId="257A92A2" w14:textId="77777777" w:rsidR="00F77C58" w:rsidRPr="00DF087B" w:rsidRDefault="00F77C58" w:rsidP="00FC294A">
            <w:pPr>
              <w:numPr>
                <w:ilvl w:val="0"/>
                <w:numId w:val="32"/>
              </w:numPr>
              <w:spacing w:line="240" w:lineRule="exact"/>
              <w:ind w:left="0" w:firstLine="0"/>
              <w:jc w:val="both"/>
              <w:rPr>
                <w:rFonts w:ascii="Times New Roman" w:eastAsia="Calibri" w:hAnsi="Times New Roman" w:cs="Times New Roman"/>
                <w:i/>
                <w:iCs/>
                <w:sz w:val="24"/>
                <w:szCs w:val="24"/>
              </w:rPr>
            </w:pPr>
            <w:r w:rsidRPr="00DF087B">
              <w:rPr>
                <w:rFonts w:ascii="Times New Roman" w:eastAsia="Calibri" w:hAnsi="Times New Roman" w:cs="Times New Roman"/>
                <w:b/>
                <w:i/>
                <w:iCs/>
                <w:sz w:val="24"/>
                <w:szCs w:val="24"/>
              </w:rPr>
              <w:t>asociatul/asociații comanditați</w:t>
            </w:r>
            <w:r w:rsidRPr="00DF087B">
              <w:rPr>
                <w:rFonts w:ascii="Times New Roman" w:eastAsia="Calibri" w:hAnsi="Times New Roman" w:cs="Times New Roman"/>
                <w:i/>
                <w:iCs/>
                <w:sz w:val="24"/>
                <w:szCs w:val="24"/>
              </w:rPr>
              <w:t xml:space="preserve"> numiți </w:t>
            </w:r>
            <w:r w:rsidRPr="00DF087B">
              <w:rPr>
                <w:rFonts w:ascii="Times New Roman" w:eastAsia="Calibri" w:hAnsi="Times New Roman" w:cs="Times New Roman"/>
                <w:b/>
                <w:i/>
                <w:iCs/>
                <w:sz w:val="24"/>
                <w:szCs w:val="24"/>
              </w:rPr>
              <w:t>în calitate de administrator</w:t>
            </w:r>
            <w:r w:rsidRPr="00DF087B">
              <w:rPr>
                <w:rFonts w:ascii="Times New Roman" w:eastAsia="Calibri" w:hAnsi="Times New Roman" w:cs="Times New Roman"/>
                <w:i/>
                <w:iCs/>
                <w:sz w:val="24"/>
                <w:szCs w:val="24"/>
              </w:rPr>
              <w:t xml:space="preserve"> (</w:t>
            </w:r>
            <w:r w:rsidRPr="00DF087B">
              <w:rPr>
                <w:rFonts w:ascii="Times New Roman" w:eastAsia="Calibri" w:hAnsi="Times New Roman" w:cs="Times New Roman"/>
                <w:b/>
                <w:i/>
                <w:iCs/>
                <w:sz w:val="24"/>
                <w:szCs w:val="24"/>
              </w:rPr>
              <w:t xml:space="preserve">art. 188 alin. (1) </w:t>
            </w:r>
            <w:r w:rsidRPr="00DF087B">
              <w:rPr>
                <w:rFonts w:ascii="Times New Roman" w:eastAsia="Calibri" w:hAnsi="Times New Roman" w:cs="Times New Roman"/>
                <w:i/>
                <w:iCs/>
                <w:sz w:val="24"/>
                <w:szCs w:val="24"/>
              </w:rPr>
              <w:t>din Legea nr. 31/1990);</w:t>
            </w:r>
          </w:p>
          <w:p w14:paraId="6A581E1A" w14:textId="77777777" w:rsidR="00F77C58" w:rsidRPr="00DF087B" w:rsidRDefault="00F77C58" w:rsidP="00FC294A">
            <w:pPr>
              <w:numPr>
                <w:ilvl w:val="0"/>
                <w:numId w:val="32"/>
              </w:numPr>
              <w:spacing w:line="240" w:lineRule="exact"/>
              <w:ind w:left="0" w:firstLine="0"/>
              <w:jc w:val="both"/>
              <w:rPr>
                <w:rFonts w:ascii="Times New Roman" w:eastAsia="Calibri" w:hAnsi="Times New Roman" w:cs="Times New Roman"/>
                <w:i/>
                <w:iCs/>
                <w:sz w:val="24"/>
                <w:szCs w:val="24"/>
              </w:rPr>
            </w:pPr>
            <w:r w:rsidRPr="00DF087B">
              <w:rPr>
                <w:rFonts w:ascii="Times New Roman" w:eastAsia="MS Mincho" w:hAnsi="Times New Roman" w:cs="Times New Roman"/>
                <w:b/>
                <w:i/>
                <w:sz w:val="24"/>
                <w:szCs w:val="24"/>
              </w:rPr>
              <w:t xml:space="preserve">persoana desemnată în calitate de </w:t>
            </w:r>
            <w:r w:rsidRPr="00DF087B">
              <w:rPr>
                <w:rFonts w:ascii="Times New Roman" w:eastAsia="MS Mincho" w:hAnsi="Times New Roman" w:cs="Times New Roman"/>
                <w:b/>
                <w:i/>
                <w:sz w:val="24"/>
                <w:szCs w:val="24"/>
                <w:u w:val="single"/>
              </w:rPr>
              <w:t>cenzor, supleant</w:t>
            </w:r>
            <w:r w:rsidRPr="00DF087B">
              <w:rPr>
                <w:rFonts w:ascii="Times New Roman" w:eastAsia="MS Mincho" w:hAnsi="Times New Roman" w:cs="Times New Roman"/>
                <w:b/>
                <w:i/>
                <w:sz w:val="24"/>
                <w:szCs w:val="24"/>
              </w:rPr>
              <w:t xml:space="preserve"> sau după caz în calitate de </w:t>
            </w:r>
            <w:r w:rsidRPr="00DF087B">
              <w:rPr>
                <w:rFonts w:ascii="Times New Roman" w:eastAsia="MS Mincho" w:hAnsi="Times New Roman" w:cs="Times New Roman"/>
                <w:b/>
                <w:i/>
                <w:sz w:val="24"/>
                <w:szCs w:val="24"/>
                <w:u w:val="single"/>
              </w:rPr>
              <w:t>auditor intern</w:t>
            </w:r>
            <w:r w:rsidRPr="00DF087B">
              <w:rPr>
                <w:rFonts w:ascii="Times New Roman" w:eastAsia="Calibri" w:hAnsi="Times New Roman" w:cs="Times New Roman"/>
                <w:i/>
                <w:iCs/>
                <w:sz w:val="24"/>
                <w:szCs w:val="24"/>
              </w:rPr>
              <w:t xml:space="preserve"> (</w:t>
            </w:r>
            <w:r w:rsidRPr="00DF087B">
              <w:rPr>
                <w:rFonts w:ascii="Times New Roman" w:eastAsia="Calibri" w:hAnsi="Times New Roman" w:cs="Times New Roman"/>
                <w:b/>
                <w:i/>
                <w:iCs/>
                <w:sz w:val="24"/>
                <w:szCs w:val="24"/>
              </w:rPr>
              <w:t>art. 187</w:t>
            </w:r>
            <w:r w:rsidRPr="00DF087B">
              <w:rPr>
                <w:rFonts w:ascii="Times New Roman" w:eastAsia="Calibri" w:hAnsi="Times New Roman" w:cs="Times New Roman"/>
                <w:i/>
                <w:iCs/>
                <w:sz w:val="24"/>
                <w:szCs w:val="24"/>
              </w:rPr>
              <w:t xml:space="preserve"> din Legea nr. 31/1990).</w:t>
            </w:r>
          </w:p>
          <w:p w14:paraId="5187AFB3" w14:textId="77777777" w:rsidR="00F77C58" w:rsidRPr="00DF087B" w:rsidRDefault="00F77C58" w:rsidP="00FC294A">
            <w:pPr>
              <w:numPr>
                <w:ilvl w:val="0"/>
                <w:numId w:val="33"/>
              </w:numPr>
              <w:spacing w:line="240" w:lineRule="exact"/>
              <w:ind w:left="0" w:firstLine="0"/>
              <w:jc w:val="both"/>
              <w:rPr>
                <w:rFonts w:ascii="Times New Roman" w:eastAsia="Calibri" w:hAnsi="Times New Roman" w:cs="Times New Roman"/>
                <w:i/>
                <w:iCs/>
                <w:sz w:val="24"/>
                <w:szCs w:val="24"/>
              </w:rPr>
            </w:pPr>
            <w:r w:rsidRPr="00DF087B">
              <w:rPr>
                <w:rFonts w:ascii="Times New Roman" w:eastAsia="Calibri" w:hAnsi="Times New Roman" w:cs="Times New Roman"/>
                <w:b/>
                <w:i/>
                <w:iCs/>
                <w:sz w:val="24"/>
                <w:szCs w:val="24"/>
              </w:rPr>
              <w:t>În cazul societăților cu răspundere limitată:</w:t>
            </w:r>
          </w:p>
          <w:p w14:paraId="5D6C4137" w14:textId="77777777" w:rsidR="00F77C58" w:rsidRPr="00DF087B" w:rsidRDefault="00F77C58" w:rsidP="00FC294A">
            <w:pPr>
              <w:numPr>
                <w:ilvl w:val="0"/>
                <w:numId w:val="32"/>
              </w:numPr>
              <w:spacing w:line="240" w:lineRule="exact"/>
              <w:ind w:left="0" w:firstLine="0"/>
              <w:jc w:val="both"/>
              <w:rPr>
                <w:rFonts w:ascii="Times New Roman" w:eastAsia="Calibri" w:hAnsi="Times New Roman" w:cs="Times New Roman"/>
                <w:b/>
                <w:i/>
                <w:iCs/>
                <w:sz w:val="24"/>
                <w:szCs w:val="24"/>
              </w:rPr>
            </w:pPr>
            <w:r w:rsidRPr="00DF087B">
              <w:rPr>
                <w:rFonts w:ascii="Times New Roman" w:eastAsia="MS Mincho" w:hAnsi="Times New Roman" w:cs="Times New Roman"/>
                <w:b/>
                <w:i/>
                <w:sz w:val="24"/>
                <w:szCs w:val="24"/>
              </w:rPr>
              <w:t>persoana</w:t>
            </w:r>
            <w:r w:rsidRPr="00DF087B">
              <w:rPr>
                <w:rFonts w:ascii="Times New Roman" w:eastAsia="MS Mincho" w:hAnsi="Times New Roman" w:cs="Times New Roman"/>
                <w:i/>
                <w:sz w:val="24"/>
                <w:szCs w:val="24"/>
              </w:rPr>
              <w:t xml:space="preserve"> numită </w:t>
            </w:r>
            <w:r w:rsidRPr="00DF087B">
              <w:rPr>
                <w:rFonts w:ascii="Times New Roman" w:eastAsia="MS Mincho" w:hAnsi="Times New Roman" w:cs="Times New Roman"/>
                <w:b/>
                <w:i/>
                <w:sz w:val="24"/>
                <w:szCs w:val="24"/>
              </w:rPr>
              <w:t>în calitate de administrator</w:t>
            </w:r>
            <w:r w:rsidRPr="00DF087B">
              <w:rPr>
                <w:rFonts w:ascii="Times New Roman" w:eastAsia="MS Mincho" w:hAnsi="Times New Roman" w:cs="Times New Roman"/>
                <w:i/>
                <w:sz w:val="24"/>
                <w:szCs w:val="24"/>
              </w:rPr>
              <w:t xml:space="preserve"> sau după caz </w:t>
            </w:r>
            <w:r w:rsidRPr="00DF087B">
              <w:rPr>
                <w:rFonts w:ascii="Times New Roman" w:eastAsia="MS Mincho" w:hAnsi="Times New Roman" w:cs="Times New Roman"/>
                <w:b/>
                <w:i/>
                <w:sz w:val="24"/>
                <w:szCs w:val="24"/>
              </w:rPr>
              <w:t>persoanele</w:t>
            </w:r>
            <w:r w:rsidRPr="00DF087B">
              <w:rPr>
                <w:rFonts w:ascii="Times New Roman" w:eastAsia="MS Mincho" w:hAnsi="Times New Roman" w:cs="Times New Roman"/>
                <w:i/>
                <w:sz w:val="24"/>
                <w:szCs w:val="24"/>
              </w:rPr>
              <w:t xml:space="preserve"> numite </w:t>
            </w:r>
            <w:r w:rsidRPr="00DF087B">
              <w:rPr>
                <w:rFonts w:ascii="Times New Roman" w:eastAsia="MS Mincho" w:hAnsi="Times New Roman" w:cs="Times New Roman"/>
                <w:b/>
                <w:i/>
                <w:sz w:val="24"/>
                <w:szCs w:val="24"/>
              </w:rPr>
              <w:t>în calitate de administrator</w:t>
            </w:r>
            <w:r w:rsidRPr="00DF087B">
              <w:rPr>
                <w:rFonts w:ascii="Times New Roman" w:eastAsia="Calibri" w:hAnsi="Times New Roman" w:cs="Times New Roman"/>
                <w:b/>
                <w:i/>
                <w:iCs/>
                <w:sz w:val="24"/>
                <w:szCs w:val="24"/>
              </w:rPr>
              <w:t xml:space="preserve"> </w:t>
            </w:r>
            <w:r w:rsidRPr="00DF087B">
              <w:rPr>
                <w:rFonts w:ascii="Times New Roman" w:eastAsia="Calibri" w:hAnsi="Times New Roman" w:cs="Times New Roman"/>
                <w:i/>
                <w:iCs/>
                <w:sz w:val="24"/>
                <w:szCs w:val="24"/>
              </w:rPr>
              <w:t>(</w:t>
            </w:r>
            <w:r w:rsidRPr="00DF087B">
              <w:rPr>
                <w:rFonts w:ascii="Times New Roman" w:eastAsia="Calibri" w:hAnsi="Times New Roman" w:cs="Times New Roman"/>
                <w:b/>
                <w:i/>
                <w:iCs/>
                <w:sz w:val="24"/>
                <w:szCs w:val="24"/>
              </w:rPr>
              <w:t>art. 197 alin. (1)</w:t>
            </w:r>
            <w:r w:rsidRPr="00DF087B">
              <w:rPr>
                <w:rFonts w:ascii="Times New Roman" w:eastAsia="Calibri" w:hAnsi="Times New Roman" w:cs="Times New Roman"/>
                <w:i/>
                <w:iCs/>
                <w:sz w:val="24"/>
                <w:szCs w:val="24"/>
              </w:rPr>
              <w:t xml:space="preserve"> din Legea nr. 31/1990);</w:t>
            </w:r>
          </w:p>
          <w:p w14:paraId="1D0EB6FF" w14:textId="77777777" w:rsidR="00F77C58" w:rsidRPr="00DF087B" w:rsidRDefault="00F77C58" w:rsidP="00FC294A">
            <w:pPr>
              <w:numPr>
                <w:ilvl w:val="0"/>
                <w:numId w:val="32"/>
              </w:numPr>
              <w:spacing w:line="240" w:lineRule="exact"/>
              <w:ind w:left="0" w:firstLine="0"/>
              <w:jc w:val="both"/>
              <w:rPr>
                <w:rFonts w:ascii="Times New Roman" w:eastAsia="Calibri" w:hAnsi="Times New Roman" w:cs="Times New Roman"/>
                <w:b/>
                <w:i/>
                <w:iCs/>
                <w:sz w:val="24"/>
                <w:szCs w:val="24"/>
              </w:rPr>
            </w:pPr>
            <w:r w:rsidRPr="00DF087B">
              <w:rPr>
                <w:rFonts w:ascii="Times New Roman" w:eastAsia="MS Mincho" w:hAnsi="Times New Roman" w:cs="Times New Roman"/>
                <w:b/>
                <w:i/>
                <w:sz w:val="24"/>
                <w:szCs w:val="24"/>
              </w:rPr>
              <w:t xml:space="preserve">persoana desemnată în calitate </w:t>
            </w:r>
            <w:r w:rsidRPr="00DF087B">
              <w:rPr>
                <w:rFonts w:ascii="Times New Roman" w:eastAsia="MS Mincho" w:hAnsi="Times New Roman" w:cs="Times New Roman"/>
                <w:b/>
                <w:i/>
                <w:sz w:val="24"/>
                <w:szCs w:val="24"/>
                <w:u w:val="single"/>
              </w:rPr>
              <w:t xml:space="preserve">de cenzor, supleant </w:t>
            </w:r>
            <w:r w:rsidRPr="00DF087B">
              <w:rPr>
                <w:rFonts w:ascii="Times New Roman" w:eastAsia="MS Mincho" w:hAnsi="Times New Roman" w:cs="Times New Roman"/>
                <w:b/>
                <w:i/>
                <w:sz w:val="24"/>
                <w:szCs w:val="24"/>
              </w:rPr>
              <w:t>sau după caz în calitate de</w:t>
            </w:r>
            <w:r w:rsidRPr="00DF087B">
              <w:rPr>
                <w:rFonts w:ascii="Times New Roman" w:eastAsia="MS Mincho" w:hAnsi="Times New Roman" w:cs="Times New Roman"/>
                <w:b/>
                <w:i/>
                <w:sz w:val="24"/>
                <w:szCs w:val="24"/>
                <w:u w:val="single"/>
              </w:rPr>
              <w:t xml:space="preserve"> auditor intern</w:t>
            </w:r>
            <w:r w:rsidRPr="00DF087B">
              <w:rPr>
                <w:rFonts w:ascii="Times New Roman" w:eastAsia="MS Mincho" w:hAnsi="Times New Roman" w:cs="Times New Roman"/>
                <w:i/>
                <w:sz w:val="24"/>
                <w:szCs w:val="24"/>
                <w:u w:val="single"/>
              </w:rPr>
              <w:t xml:space="preserve"> </w:t>
            </w:r>
            <w:r w:rsidRPr="00DF087B">
              <w:rPr>
                <w:rFonts w:ascii="Times New Roman" w:eastAsia="MS Mincho" w:hAnsi="Times New Roman" w:cs="Times New Roman"/>
                <w:i/>
                <w:sz w:val="24"/>
                <w:szCs w:val="24"/>
              </w:rPr>
              <w:t>(</w:t>
            </w:r>
            <w:r w:rsidRPr="00DF087B">
              <w:rPr>
                <w:rFonts w:ascii="Times New Roman" w:eastAsia="MS Mincho" w:hAnsi="Times New Roman" w:cs="Times New Roman"/>
                <w:b/>
                <w:i/>
                <w:sz w:val="24"/>
                <w:szCs w:val="24"/>
              </w:rPr>
              <w:t>art. 199 alin. (1)-(4)</w:t>
            </w:r>
            <w:r w:rsidRPr="00DF087B">
              <w:rPr>
                <w:rFonts w:ascii="Times New Roman" w:eastAsia="Calibri" w:hAnsi="Times New Roman" w:cs="Times New Roman"/>
                <w:i/>
                <w:iCs/>
                <w:sz w:val="24"/>
                <w:szCs w:val="24"/>
              </w:rPr>
              <w:t xml:space="preserve"> din Legea nr. 31/1990);</w:t>
            </w:r>
          </w:p>
          <w:p w14:paraId="588F0A36" w14:textId="77777777" w:rsidR="00F77C58" w:rsidRPr="00DF087B" w:rsidRDefault="00F77C58" w:rsidP="00FC294A">
            <w:pPr>
              <w:numPr>
                <w:ilvl w:val="0"/>
                <w:numId w:val="32"/>
              </w:numPr>
              <w:spacing w:line="240" w:lineRule="exact"/>
              <w:ind w:left="0" w:firstLine="0"/>
              <w:jc w:val="both"/>
              <w:rPr>
                <w:rFonts w:ascii="Times New Roman" w:eastAsia="Calibri" w:hAnsi="Times New Roman" w:cs="Times New Roman"/>
                <w:b/>
                <w:i/>
                <w:iCs/>
                <w:sz w:val="24"/>
                <w:szCs w:val="24"/>
              </w:rPr>
            </w:pPr>
            <w:r w:rsidRPr="00DF087B">
              <w:rPr>
                <w:rFonts w:ascii="Times New Roman" w:eastAsia="Calibri" w:hAnsi="Times New Roman" w:cs="Times New Roman"/>
                <w:b/>
                <w:i/>
                <w:iCs/>
                <w:sz w:val="24"/>
                <w:szCs w:val="24"/>
              </w:rPr>
              <w:t>asociatul/asociații</w:t>
            </w:r>
            <w:r w:rsidRPr="00DF087B">
              <w:rPr>
                <w:rFonts w:ascii="Times New Roman" w:eastAsia="Calibri" w:hAnsi="Times New Roman" w:cs="Times New Roman"/>
                <w:i/>
                <w:iCs/>
                <w:sz w:val="24"/>
                <w:szCs w:val="24"/>
              </w:rPr>
              <w:t xml:space="preserve"> care </w:t>
            </w:r>
            <w:r w:rsidRPr="00DF087B">
              <w:rPr>
                <w:rFonts w:ascii="Times New Roman" w:eastAsia="Calibri" w:hAnsi="Times New Roman" w:cs="Times New Roman"/>
                <w:b/>
                <w:i/>
                <w:iCs/>
                <w:sz w:val="24"/>
                <w:szCs w:val="24"/>
                <w:u w:val="single"/>
              </w:rPr>
              <w:t>nu au calitatea de administrator al societății</w:t>
            </w:r>
            <w:r w:rsidRPr="00DF087B">
              <w:rPr>
                <w:rFonts w:ascii="Times New Roman" w:eastAsia="Calibri" w:hAnsi="Times New Roman" w:cs="Times New Roman"/>
                <w:i/>
                <w:iCs/>
                <w:sz w:val="24"/>
                <w:szCs w:val="24"/>
              </w:rPr>
              <w:t xml:space="preserve">, dar care </w:t>
            </w:r>
            <w:r w:rsidRPr="00DF087B">
              <w:rPr>
                <w:rFonts w:ascii="Times New Roman" w:eastAsia="Calibri" w:hAnsi="Times New Roman" w:cs="Times New Roman"/>
                <w:b/>
                <w:i/>
                <w:iCs/>
                <w:sz w:val="24"/>
                <w:szCs w:val="24"/>
                <w:u w:val="single"/>
              </w:rPr>
              <w:t>în lipsă de cenzori sau după caz de auditori financiar exercita dreptul de control pe care aceștia îl au în cadrul societății</w:t>
            </w:r>
            <w:r w:rsidRPr="00DF087B">
              <w:rPr>
                <w:rFonts w:ascii="Times New Roman" w:eastAsia="Calibri" w:hAnsi="Times New Roman" w:cs="Times New Roman"/>
                <w:i/>
                <w:iCs/>
                <w:sz w:val="24"/>
                <w:szCs w:val="24"/>
                <w:u w:val="single"/>
              </w:rPr>
              <w:t xml:space="preserve"> </w:t>
            </w:r>
            <w:r w:rsidRPr="00DF087B">
              <w:rPr>
                <w:rFonts w:ascii="Times New Roman" w:eastAsia="Calibri" w:hAnsi="Times New Roman" w:cs="Times New Roman"/>
                <w:i/>
                <w:iCs/>
                <w:sz w:val="24"/>
                <w:szCs w:val="24"/>
              </w:rPr>
              <w:t>(</w:t>
            </w:r>
            <w:r w:rsidRPr="00DF087B">
              <w:rPr>
                <w:rFonts w:ascii="Times New Roman" w:eastAsia="MS Mincho" w:hAnsi="Times New Roman" w:cs="Times New Roman"/>
                <w:b/>
                <w:i/>
                <w:sz w:val="24"/>
                <w:szCs w:val="24"/>
              </w:rPr>
              <w:t>art. 199 alin.(5)</w:t>
            </w:r>
            <w:r w:rsidRPr="00DF087B">
              <w:rPr>
                <w:rFonts w:ascii="Times New Roman" w:eastAsia="Calibri" w:hAnsi="Times New Roman" w:cs="Times New Roman"/>
                <w:i/>
                <w:iCs/>
                <w:sz w:val="24"/>
                <w:szCs w:val="24"/>
              </w:rPr>
              <w:t xml:space="preserve"> din Legea nr. 31/1990)</w:t>
            </w:r>
          </w:p>
          <w:p w14:paraId="02878E97" w14:textId="77777777" w:rsidR="00F77C58" w:rsidRPr="00DF087B" w:rsidRDefault="00F77C58" w:rsidP="00FC294A">
            <w:pPr>
              <w:spacing w:line="240" w:lineRule="exact"/>
              <w:jc w:val="both"/>
              <w:rPr>
                <w:rFonts w:ascii="Times New Roman" w:eastAsia="MS Mincho" w:hAnsi="Times New Roman" w:cs="Times New Roman"/>
                <w:b/>
                <w:i/>
                <w:sz w:val="24"/>
                <w:szCs w:val="24"/>
              </w:rPr>
            </w:pPr>
            <w:r w:rsidRPr="00DF087B">
              <w:rPr>
                <w:rFonts w:ascii="Times New Roman" w:eastAsia="MS Mincho" w:hAnsi="Times New Roman" w:cs="Times New Roman"/>
                <w:i/>
                <w:sz w:val="24"/>
                <w:szCs w:val="24"/>
              </w:rPr>
              <w:t xml:space="preserve">Totodată, în ceea ce privește </w:t>
            </w:r>
            <w:r w:rsidRPr="00DF087B">
              <w:rPr>
                <w:rFonts w:ascii="Times New Roman" w:eastAsia="MS Mincho" w:hAnsi="Times New Roman" w:cs="Times New Roman"/>
                <w:b/>
                <w:i/>
                <w:sz w:val="24"/>
                <w:szCs w:val="24"/>
              </w:rPr>
              <w:t xml:space="preserve">asociații persoane fizice care nu au și calitatea de administrator </w:t>
            </w:r>
            <w:r w:rsidRPr="00DF087B">
              <w:rPr>
                <w:rFonts w:ascii="Times New Roman" w:eastAsia="MS Mincho" w:hAnsi="Times New Roman" w:cs="Times New Roman"/>
                <w:i/>
                <w:sz w:val="24"/>
                <w:szCs w:val="24"/>
              </w:rPr>
              <w:t xml:space="preserve">(deci nu figurează ca persoane împuternicite), </w:t>
            </w:r>
            <w:r w:rsidRPr="00DF087B">
              <w:rPr>
                <w:rFonts w:ascii="Times New Roman" w:eastAsia="MS Mincho" w:hAnsi="Times New Roman" w:cs="Times New Roman"/>
                <w:b/>
                <w:i/>
                <w:sz w:val="24"/>
                <w:szCs w:val="24"/>
              </w:rPr>
              <w:t xml:space="preserve">în Actul constitutiv al societăţii se menționează puterile ce li s-au conferit şi dacă ei urmează să le exercite. </w:t>
            </w:r>
          </w:p>
          <w:p w14:paraId="2575E995" w14:textId="77777777" w:rsidR="00F77C58" w:rsidRPr="00DF087B" w:rsidRDefault="00F77C58" w:rsidP="00FC294A">
            <w:pPr>
              <w:pStyle w:val="ListParagraph"/>
              <w:numPr>
                <w:ilvl w:val="0"/>
                <w:numId w:val="36"/>
              </w:numPr>
              <w:spacing w:line="276" w:lineRule="auto"/>
              <w:ind w:left="171" w:hanging="142"/>
              <w:jc w:val="both"/>
              <w:rPr>
                <w:rFonts w:ascii="Times New Roman" w:eastAsia="Times New Roman" w:hAnsi="Times New Roman" w:cs="Times New Roman"/>
                <w:sz w:val="24"/>
                <w:szCs w:val="24"/>
                <w:lang w:val="en-US" w:eastAsia="ro-RO"/>
              </w:rPr>
            </w:pPr>
            <w:r w:rsidRPr="00DF087B">
              <w:rPr>
                <w:rFonts w:ascii="Times New Roman" w:eastAsia="Times New Roman" w:hAnsi="Times New Roman" w:cs="Times New Roman"/>
                <w:sz w:val="24"/>
                <w:szCs w:val="24"/>
                <w:lang w:eastAsia="ro-RO"/>
              </w:rPr>
              <w:t xml:space="preserve">după caz, documente prin care se demonstrează faptul că operatorul economic poate beneficia de derogările prevăzute la art. 166 alin. (2), art. 167 alin. </w:t>
            </w:r>
            <w:r w:rsidRPr="00DF087B">
              <w:rPr>
                <w:rFonts w:ascii="Times New Roman" w:eastAsia="Times New Roman" w:hAnsi="Times New Roman" w:cs="Times New Roman"/>
                <w:sz w:val="24"/>
                <w:szCs w:val="24"/>
                <w:lang w:val="en-US" w:eastAsia="ro-RO"/>
              </w:rPr>
              <w:t xml:space="preserve">(2), art. 171 din </w:t>
            </w:r>
            <w:proofErr w:type="spellStart"/>
            <w:r w:rsidRPr="00DF087B">
              <w:rPr>
                <w:rFonts w:ascii="Times New Roman" w:eastAsia="Times New Roman" w:hAnsi="Times New Roman" w:cs="Times New Roman"/>
                <w:sz w:val="24"/>
                <w:szCs w:val="24"/>
                <w:lang w:val="en-US" w:eastAsia="ro-RO"/>
              </w:rPr>
              <w:t>Legea</w:t>
            </w:r>
            <w:proofErr w:type="spellEnd"/>
            <w:r w:rsidRPr="00DF087B">
              <w:rPr>
                <w:rFonts w:ascii="Times New Roman" w:eastAsia="Times New Roman" w:hAnsi="Times New Roman" w:cs="Times New Roman"/>
                <w:sz w:val="24"/>
                <w:szCs w:val="24"/>
                <w:lang w:val="en-US" w:eastAsia="ro-RO"/>
              </w:rPr>
              <w:t xml:space="preserve"> </w:t>
            </w:r>
            <w:proofErr w:type="gramStart"/>
            <w:r w:rsidRPr="00DF087B">
              <w:rPr>
                <w:rFonts w:ascii="Times New Roman" w:eastAsia="Times New Roman" w:hAnsi="Times New Roman" w:cs="Times New Roman"/>
                <w:sz w:val="24"/>
                <w:szCs w:val="24"/>
                <w:lang w:val="en-US" w:eastAsia="ro-RO"/>
              </w:rPr>
              <w:t>98/2016;</w:t>
            </w:r>
            <w:proofErr w:type="gramEnd"/>
          </w:p>
          <w:p w14:paraId="378ED1D9" w14:textId="77777777" w:rsidR="00F77C58" w:rsidRPr="00DF087B" w:rsidRDefault="00F77C58" w:rsidP="00FC294A">
            <w:pPr>
              <w:pStyle w:val="ListParagraph"/>
              <w:numPr>
                <w:ilvl w:val="0"/>
                <w:numId w:val="36"/>
              </w:numPr>
              <w:spacing w:line="276" w:lineRule="auto"/>
              <w:ind w:left="171" w:hanging="142"/>
              <w:rPr>
                <w:rFonts w:ascii="Times New Roman" w:eastAsia="Times New Roman" w:hAnsi="Times New Roman" w:cs="Times New Roman"/>
                <w:sz w:val="24"/>
                <w:szCs w:val="24"/>
                <w:lang w:val="it-IT" w:eastAsia="ro-RO"/>
              </w:rPr>
            </w:pPr>
            <w:r w:rsidRPr="00DF087B">
              <w:rPr>
                <w:rFonts w:ascii="Times New Roman" w:eastAsia="Times New Roman" w:hAnsi="Times New Roman" w:cs="Times New Roman"/>
                <w:sz w:val="24"/>
                <w:szCs w:val="24"/>
                <w:lang w:val="it-IT" w:eastAsia="ro-RO"/>
              </w:rPr>
              <w:t xml:space="preserve"> alte documente edificatoare, după caz. </w:t>
            </w:r>
          </w:p>
          <w:p w14:paraId="7D153EB4" w14:textId="77777777" w:rsidR="00F77C58" w:rsidRPr="00DF087B" w:rsidRDefault="00F77C58" w:rsidP="00FC294A">
            <w:pPr>
              <w:jc w:val="both"/>
              <w:rPr>
                <w:rFonts w:ascii="Times New Roman" w:eastAsia="Times New Roman" w:hAnsi="Times New Roman" w:cs="Times New Roman"/>
                <w:sz w:val="24"/>
                <w:szCs w:val="24"/>
                <w:lang w:val="it-IT" w:eastAsia="ro-RO"/>
              </w:rPr>
            </w:pPr>
            <w:r w:rsidRPr="00DF087B">
              <w:rPr>
                <w:rFonts w:ascii="Times New Roman" w:eastAsia="Times New Roman" w:hAnsi="Times New Roman" w:cs="Times New Roman"/>
                <w:sz w:val="24"/>
                <w:szCs w:val="24"/>
                <w:lang w:val="it-IT" w:eastAsia="ro-RO"/>
              </w:rPr>
              <w:lastRenderedPageBreak/>
              <w:t>În cazul în care în țara de origine sau țara în care este stabilit ofertantul/ terțul susținător/ subcontractantul nu se emit documente de natura celor prevăzute mai sus sau respectivele documente nu vizează toate situațiile prevăzute la art. 164, 165 și 167 din Legea nr. 98/2016, autoritatea contractantă are obligația de a accepta o declarație pe proprie răspundere sau, dacă în țara respectivă nu există prevederi legale referitoare la declarația pe propria răspundere, o declarație autentificată dată în fața unui notar, a unei autorități administrative sau judiciare sau a unei asociații profesionale care are competențe în acest sens, din România.</w:t>
            </w:r>
          </w:p>
          <w:p w14:paraId="33138D88" w14:textId="77777777" w:rsidR="00F77C58" w:rsidRPr="00DF087B" w:rsidRDefault="00F77C58" w:rsidP="00FC294A">
            <w:pPr>
              <w:jc w:val="both"/>
              <w:rPr>
                <w:rFonts w:ascii="Times New Roman" w:eastAsia="Times New Roman" w:hAnsi="Times New Roman" w:cs="Times New Roman"/>
                <w:sz w:val="24"/>
                <w:szCs w:val="24"/>
                <w:lang w:val="it-IT" w:eastAsia="ro-RO"/>
              </w:rPr>
            </w:pPr>
            <w:r w:rsidRPr="00DF087B">
              <w:rPr>
                <w:rFonts w:ascii="Times New Roman" w:eastAsia="Times New Roman" w:hAnsi="Times New Roman" w:cs="Times New Roman"/>
                <w:sz w:val="24"/>
                <w:szCs w:val="24"/>
                <w:lang w:val="it-IT" w:eastAsia="ro-RO"/>
              </w:rPr>
              <w:t>In cazul ofertantilor (persoane fizice sau juridice) de alta nationalitate decat cea romana, documentele vor fi transmise in limba in care au fost emise, insotite de o traducere autorizata a acestora in limba romana.</w:t>
            </w:r>
          </w:p>
          <w:p w14:paraId="102963EA" w14:textId="77777777" w:rsidR="00F77C58" w:rsidRPr="00DF087B" w:rsidRDefault="00F77C58" w:rsidP="00FC294A">
            <w:pPr>
              <w:jc w:val="both"/>
              <w:rPr>
                <w:rFonts w:ascii="Times New Roman" w:eastAsia="Times New Roman" w:hAnsi="Times New Roman" w:cs="Times New Roman"/>
                <w:sz w:val="24"/>
                <w:szCs w:val="24"/>
                <w:lang w:val="it-IT" w:eastAsia="ro-RO"/>
              </w:rPr>
            </w:pPr>
            <w:r w:rsidRPr="00DF087B">
              <w:rPr>
                <w:rFonts w:ascii="Times New Roman" w:eastAsia="Times New Roman" w:hAnsi="Times New Roman" w:cs="Times New Roman"/>
                <w:sz w:val="24"/>
                <w:szCs w:val="24"/>
                <w:lang w:val="it-IT" w:eastAsia="ro-RO"/>
              </w:rPr>
              <w:t>Documentele trebuie sa fie valabile la momentul prezentarii.</w:t>
            </w:r>
          </w:p>
          <w:p w14:paraId="1EEAC2C1" w14:textId="77777777" w:rsidR="00F77C58" w:rsidRPr="00DF087B" w:rsidRDefault="00F77C58" w:rsidP="00FC294A">
            <w:pPr>
              <w:jc w:val="both"/>
              <w:rPr>
                <w:rFonts w:ascii="Times New Roman" w:eastAsia="Times New Roman" w:hAnsi="Times New Roman" w:cs="Times New Roman"/>
                <w:sz w:val="24"/>
                <w:szCs w:val="24"/>
                <w:lang w:val="it-IT" w:eastAsia="ro-RO"/>
              </w:rPr>
            </w:pPr>
            <w:r w:rsidRPr="00DF087B">
              <w:rPr>
                <w:rFonts w:ascii="Times New Roman" w:eastAsia="Times New Roman" w:hAnsi="Times New Roman" w:cs="Times New Roman"/>
                <w:sz w:val="24"/>
                <w:szCs w:val="24"/>
                <w:lang w:val="it-IT" w:eastAsia="ro-RO"/>
              </w:rPr>
              <w:t>Documentele din aceasta sectiune vor fi emise integral de catre fiecare dintre membrii unei asocieri de operatori economici, terti sustinatori, inclusiv subcontractanti, daca este cazul.</w:t>
            </w:r>
          </w:p>
          <w:p w14:paraId="2F3E292D" w14:textId="77777777" w:rsidR="00F77C58" w:rsidRPr="00DF087B" w:rsidRDefault="00F77C58" w:rsidP="00FC294A">
            <w:pPr>
              <w:jc w:val="both"/>
              <w:rPr>
                <w:rFonts w:ascii="Times New Roman" w:eastAsia="Times New Roman" w:hAnsi="Times New Roman" w:cs="Times New Roman"/>
                <w:sz w:val="24"/>
                <w:szCs w:val="24"/>
                <w:lang w:val="it-IT" w:eastAsia="ro-RO"/>
              </w:rPr>
            </w:pPr>
            <w:r w:rsidRPr="00DF087B">
              <w:rPr>
                <w:rFonts w:ascii="Times New Roman" w:eastAsia="Times New Roman" w:hAnsi="Times New Roman" w:cs="Times New Roman"/>
                <w:sz w:val="24"/>
                <w:szCs w:val="24"/>
                <w:lang w:val="it-IT" w:eastAsia="ro-RO"/>
              </w:rPr>
              <w:t>Potențialii Ofertanți, rezidenți în Uniunea Europeană și în țările din Spațiul Economic European (SEE), pot utiliza site-ul web al Comisiei Europene disponibil la următoarea adresă: https://ec.europa.eu/tools/ecertis/search pentru a identifica documentele care urmează să fie prezentate ca documente justificative (dacă acestea sunt disponibile în țara respectivă).</w:t>
            </w:r>
          </w:p>
          <w:p w14:paraId="13962D78" w14:textId="77777777" w:rsidR="00B425CE" w:rsidRPr="00DF087B" w:rsidRDefault="00B425CE" w:rsidP="00FC294A">
            <w:pPr>
              <w:jc w:val="both"/>
              <w:rPr>
                <w:rFonts w:ascii="Times New Roman" w:hAnsi="Times New Roman" w:cs="Times New Roman"/>
                <w:i/>
                <w:iCs/>
                <w:sz w:val="24"/>
                <w:szCs w:val="24"/>
              </w:rPr>
            </w:pPr>
          </w:p>
          <w:p w14:paraId="16E3368A" w14:textId="77777777" w:rsidR="0039516C" w:rsidRPr="00DF087B" w:rsidRDefault="0039516C" w:rsidP="0039516C">
            <w:pPr>
              <w:jc w:val="both"/>
              <w:rPr>
                <w:rFonts w:ascii="Times New Roman" w:hAnsi="Times New Roman" w:cs="Times New Roman"/>
                <w:b/>
                <w:iCs/>
                <w:sz w:val="24"/>
                <w:szCs w:val="24"/>
              </w:rPr>
            </w:pPr>
            <w:r w:rsidRPr="00DF087B">
              <w:rPr>
                <w:rFonts w:ascii="Times New Roman" w:hAnsi="Times New Roman" w:cs="Times New Roman"/>
                <w:b/>
                <w:iCs/>
                <w:sz w:val="24"/>
                <w:szCs w:val="24"/>
              </w:rPr>
              <w:t>Cerința nr. 2:</w:t>
            </w:r>
          </w:p>
          <w:p w14:paraId="7935DD66" w14:textId="65B66D57" w:rsidR="0039516C" w:rsidRPr="00DF087B" w:rsidRDefault="00A73C91" w:rsidP="0039516C">
            <w:pPr>
              <w:jc w:val="both"/>
              <w:rPr>
                <w:rFonts w:ascii="Times New Roman" w:hAnsi="Times New Roman" w:cs="Times New Roman"/>
                <w:b/>
                <w:iCs/>
                <w:sz w:val="24"/>
                <w:szCs w:val="24"/>
              </w:rPr>
            </w:pPr>
            <w:proofErr w:type="spellStart"/>
            <w:r w:rsidRPr="00DF087B">
              <w:rPr>
                <w:rFonts w:ascii="Times New Roman" w:hAnsi="Times New Roman" w:cs="Times New Roman"/>
                <w:b/>
                <w:iCs/>
                <w:sz w:val="24"/>
                <w:szCs w:val="24"/>
              </w:rPr>
              <w:t>Ofertantii</w:t>
            </w:r>
            <w:proofErr w:type="spellEnd"/>
            <w:r w:rsidRPr="00DF087B">
              <w:rPr>
                <w:rFonts w:ascii="Times New Roman" w:hAnsi="Times New Roman" w:cs="Times New Roman"/>
                <w:b/>
                <w:iCs/>
                <w:sz w:val="24"/>
                <w:szCs w:val="24"/>
              </w:rPr>
              <w:t xml:space="preserve">, ofertanții asociați si </w:t>
            </w:r>
            <w:proofErr w:type="spellStart"/>
            <w:r w:rsidRPr="00DF087B">
              <w:rPr>
                <w:rFonts w:ascii="Times New Roman" w:hAnsi="Times New Roman" w:cs="Times New Roman"/>
                <w:b/>
                <w:iCs/>
                <w:sz w:val="24"/>
                <w:szCs w:val="24"/>
              </w:rPr>
              <w:t>subcontractantii</w:t>
            </w:r>
            <w:proofErr w:type="spellEnd"/>
            <w:r w:rsidRPr="00DF087B">
              <w:rPr>
                <w:rFonts w:ascii="Times New Roman" w:hAnsi="Times New Roman" w:cs="Times New Roman"/>
                <w:b/>
                <w:iCs/>
                <w:sz w:val="24"/>
                <w:szCs w:val="24"/>
              </w:rPr>
              <w:t xml:space="preserve"> </w:t>
            </w:r>
            <w:r w:rsidR="0039516C" w:rsidRPr="00DF087B">
              <w:rPr>
                <w:rFonts w:ascii="Times New Roman" w:hAnsi="Times New Roman" w:cs="Times New Roman"/>
                <w:b/>
                <w:iCs/>
                <w:sz w:val="24"/>
                <w:szCs w:val="24"/>
              </w:rPr>
              <w:t>nu trebuie să se regăsească în situațiile de la art. 59 - 60 din Legea 98/2016.</w:t>
            </w:r>
          </w:p>
          <w:p w14:paraId="75D56BB1" w14:textId="77777777" w:rsidR="0039516C" w:rsidRPr="00DF087B" w:rsidRDefault="0039516C" w:rsidP="0039516C">
            <w:pPr>
              <w:jc w:val="both"/>
              <w:rPr>
                <w:rFonts w:ascii="Times New Roman" w:hAnsi="Times New Roman" w:cs="Times New Roman"/>
                <w:b/>
                <w:iCs/>
                <w:sz w:val="24"/>
                <w:szCs w:val="24"/>
              </w:rPr>
            </w:pPr>
          </w:p>
          <w:p w14:paraId="5BE6D751" w14:textId="227B78C9" w:rsidR="0039516C" w:rsidRPr="00DF087B" w:rsidRDefault="0039516C" w:rsidP="0039516C">
            <w:pPr>
              <w:jc w:val="both"/>
              <w:rPr>
                <w:rFonts w:ascii="Times New Roman" w:hAnsi="Times New Roman" w:cs="Times New Roman"/>
                <w:b/>
                <w:iCs/>
                <w:sz w:val="24"/>
                <w:szCs w:val="24"/>
              </w:rPr>
            </w:pPr>
            <w:r w:rsidRPr="00DF087B">
              <w:rPr>
                <w:rFonts w:ascii="Times New Roman" w:hAnsi="Times New Roman" w:cs="Times New Roman"/>
                <w:b/>
                <w:iCs/>
                <w:sz w:val="24"/>
                <w:szCs w:val="24"/>
              </w:rPr>
              <w:t xml:space="preserve">Modalitatea de </w:t>
            </w:r>
            <w:proofErr w:type="spellStart"/>
            <w:r w:rsidRPr="00DF087B">
              <w:rPr>
                <w:rFonts w:ascii="Times New Roman" w:hAnsi="Times New Roman" w:cs="Times New Roman"/>
                <w:b/>
                <w:iCs/>
                <w:sz w:val="24"/>
                <w:szCs w:val="24"/>
              </w:rPr>
              <w:t>indeplinire</w:t>
            </w:r>
            <w:proofErr w:type="spellEnd"/>
            <w:r w:rsidRPr="00DF087B">
              <w:rPr>
                <w:rFonts w:ascii="Times New Roman" w:hAnsi="Times New Roman" w:cs="Times New Roman"/>
                <w:b/>
                <w:iCs/>
                <w:sz w:val="24"/>
                <w:szCs w:val="24"/>
              </w:rPr>
              <w:t>:</w:t>
            </w:r>
          </w:p>
          <w:p w14:paraId="25B000BC" w14:textId="5B1A2C1E" w:rsidR="0039516C" w:rsidRPr="00DF087B" w:rsidRDefault="0039516C" w:rsidP="0039516C">
            <w:pPr>
              <w:jc w:val="both"/>
              <w:rPr>
                <w:rFonts w:ascii="Times New Roman" w:hAnsi="Times New Roman" w:cs="Times New Roman"/>
                <w:iCs/>
                <w:sz w:val="24"/>
                <w:szCs w:val="24"/>
              </w:rPr>
            </w:pPr>
            <w:proofErr w:type="spellStart"/>
            <w:r w:rsidRPr="00DF087B">
              <w:rPr>
                <w:rFonts w:ascii="Times New Roman" w:hAnsi="Times New Roman" w:cs="Times New Roman"/>
                <w:iCs/>
                <w:sz w:val="24"/>
                <w:szCs w:val="24"/>
              </w:rPr>
              <w:t>O</w:t>
            </w:r>
            <w:r w:rsidR="00A73C91" w:rsidRPr="00DF087B">
              <w:rPr>
                <w:rFonts w:ascii="Times New Roman" w:hAnsi="Times New Roman" w:cs="Times New Roman"/>
                <w:iCs/>
                <w:sz w:val="24"/>
                <w:szCs w:val="24"/>
              </w:rPr>
              <w:t>fertantii</w:t>
            </w:r>
            <w:proofErr w:type="spellEnd"/>
            <w:r w:rsidR="00A73C91" w:rsidRPr="00DF087B">
              <w:rPr>
                <w:rFonts w:ascii="Times New Roman" w:hAnsi="Times New Roman" w:cs="Times New Roman"/>
                <w:iCs/>
                <w:sz w:val="24"/>
                <w:szCs w:val="24"/>
              </w:rPr>
              <w:t xml:space="preserve">, ofertanții asociați </w:t>
            </w:r>
            <w:r w:rsidRPr="00DF087B">
              <w:rPr>
                <w:rFonts w:ascii="Times New Roman" w:hAnsi="Times New Roman" w:cs="Times New Roman"/>
                <w:iCs/>
                <w:sz w:val="24"/>
                <w:szCs w:val="24"/>
              </w:rPr>
              <w:t xml:space="preserve">si </w:t>
            </w:r>
            <w:proofErr w:type="spellStart"/>
            <w:r w:rsidRPr="00DF087B">
              <w:rPr>
                <w:rFonts w:ascii="Times New Roman" w:hAnsi="Times New Roman" w:cs="Times New Roman"/>
                <w:iCs/>
                <w:sz w:val="24"/>
                <w:szCs w:val="24"/>
              </w:rPr>
              <w:t>subcontractantii</w:t>
            </w:r>
            <w:proofErr w:type="spellEnd"/>
            <w:r w:rsidRPr="00DF087B">
              <w:rPr>
                <w:rFonts w:ascii="Times New Roman" w:hAnsi="Times New Roman" w:cs="Times New Roman"/>
                <w:iCs/>
                <w:sz w:val="24"/>
                <w:szCs w:val="24"/>
              </w:rPr>
              <w:t xml:space="preserve"> vor prezenta cate o </w:t>
            </w:r>
            <w:proofErr w:type="spellStart"/>
            <w:r w:rsidRPr="00DF087B">
              <w:rPr>
                <w:rFonts w:ascii="Times New Roman" w:hAnsi="Times New Roman" w:cs="Times New Roman"/>
                <w:iCs/>
                <w:sz w:val="24"/>
                <w:szCs w:val="24"/>
              </w:rPr>
              <w:t>declaratie</w:t>
            </w:r>
            <w:proofErr w:type="spellEnd"/>
            <w:r w:rsidRPr="00DF087B">
              <w:rPr>
                <w:rFonts w:ascii="Times New Roman" w:hAnsi="Times New Roman" w:cs="Times New Roman"/>
                <w:iCs/>
                <w:sz w:val="24"/>
                <w:szCs w:val="24"/>
              </w:rPr>
              <w:t xml:space="preserve"> privind </w:t>
            </w:r>
            <w:proofErr w:type="spellStart"/>
            <w:r w:rsidRPr="00DF087B">
              <w:rPr>
                <w:rFonts w:ascii="Times New Roman" w:hAnsi="Times New Roman" w:cs="Times New Roman"/>
                <w:iCs/>
                <w:sz w:val="24"/>
                <w:szCs w:val="24"/>
              </w:rPr>
              <w:t>neincadrarea</w:t>
            </w:r>
            <w:proofErr w:type="spellEnd"/>
            <w:r w:rsidRPr="00DF087B">
              <w:rPr>
                <w:rFonts w:ascii="Times New Roman" w:hAnsi="Times New Roman" w:cs="Times New Roman"/>
                <w:iCs/>
                <w:sz w:val="24"/>
                <w:szCs w:val="24"/>
              </w:rPr>
              <w:t xml:space="preserve"> in prevederile art. 59 - 60 din Legea nr. 98/2016 (Formular nr. 1.).</w:t>
            </w:r>
          </w:p>
          <w:p w14:paraId="179159BE" w14:textId="77777777" w:rsidR="0039516C" w:rsidRPr="00DF087B" w:rsidRDefault="0039516C" w:rsidP="0039516C">
            <w:pPr>
              <w:jc w:val="both"/>
              <w:rPr>
                <w:rFonts w:ascii="Times New Roman" w:hAnsi="Times New Roman" w:cs="Times New Roman"/>
                <w:iCs/>
                <w:sz w:val="24"/>
                <w:szCs w:val="24"/>
              </w:rPr>
            </w:pPr>
          </w:p>
          <w:p w14:paraId="6C18F367" w14:textId="77777777" w:rsidR="0039516C" w:rsidRPr="00DF087B" w:rsidRDefault="0039516C" w:rsidP="0039516C">
            <w:pPr>
              <w:jc w:val="both"/>
              <w:rPr>
                <w:rFonts w:ascii="Times New Roman" w:hAnsi="Times New Roman" w:cs="Times New Roman"/>
                <w:iCs/>
                <w:sz w:val="24"/>
                <w:szCs w:val="24"/>
              </w:rPr>
            </w:pPr>
            <w:r w:rsidRPr="00DF087B">
              <w:rPr>
                <w:rFonts w:ascii="Times New Roman" w:hAnsi="Times New Roman" w:cs="Times New Roman"/>
                <w:iCs/>
                <w:sz w:val="24"/>
                <w:szCs w:val="24"/>
              </w:rPr>
              <w:t xml:space="preserve">Numele persoanelor ce </w:t>
            </w:r>
            <w:proofErr w:type="spellStart"/>
            <w:r w:rsidRPr="00DF087B">
              <w:rPr>
                <w:rFonts w:ascii="Times New Roman" w:hAnsi="Times New Roman" w:cs="Times New Roman"/>
                <w:iCs/>
                <w:sz w:val="24"/>
                <w:szCs w:val="24"/>
              </w:rPr>
              <w:t>detin</w:t>
            </w:r>
            <w:proofErr w:type="spellEnd"/>
            <w:r w:rsidRPr="00DF087B">
              <w:rPr>
                <w:rFonts w:ascii="Times New Roman" w:hAnsi="Times New Roman" w:cs="Times New Roman"/>
                <w:iCs/>
                <w:sz w:val="24"/>
                <w:szCs w:val="24"/>
              </w:rPr>
              <w:t xml:space="preserve"> </w:t>
            </w:r>
            <w:proofErr w:type="spellStart"/>
            <w:r w:rsidRPr="00DF087B">
              <w:rPr>
                <w:rFonts w:ascii="Times New Roman" w:hAnsi="Times New Roman" w:cs="Times New Roman"/>
                <w:iCs/>
                <w:sz w:val="24"/>
                <w:szCs w:val="24"/>
              </w:rPr>
              <w:t>functii</w:t>
            </w:r>
            <w:proofErr w:type="spellEnd"/>
            <w:r w:rsidRPr="00DF087B">
              <w:rPr>
                <w:rFonts w:ascii="Times New Roman" w:hAnsi="Times New Roman" w:cs="Times New Roman"/>
                <w:iCs/>
                <w:sz w:val="24"/>
                <w:szCs w:val="24"/>
              </w:rPr>
              <w:t xml:space="preserve"> de decizie din cadrul </w:t>
            </w:r>
            <w:proofErr w:type="spellStart"/>
            <w:r w:rsidRPr="00DF087B">
              <w:rPr>
                <w:rFonts w:ascii="Times New Roman" w:hAnsi="Times New Roman" w:cs="Times New Roman"/>
                <w:iCs/>
                <w:sz w:val="24"/>
                <w:szCs w:val="24"/>
              </w:rPr>
              <w:t>autoritatii</w:t>
            </w:r>
            <w:proofErr w:type="spellEnd"/>
            <w:r w:rsidRPr="00DF087B">
              <w:rPr>
                <w:rFonts w:ascii="Times New Roman" w:hAnsi="Times New Roman" w:cs="Times New Roman"/>
                <w:iCs/>
                <w:sz w:val="24"/>
                <w:szCs w:val="24"/>
              </w:rPr>
              <w:t xml:space="preserve"> contractante, a celor care aproba /</w:t>
            </w:r>
            <w:proofErr w:type="spellStart"/>
            <w:r w:rsidRPr="00DF087B">
              <w:rPr>
                <w:rFonts w:ascii="Times New Roman" w:hAnsi="Times New Roman" w:cs="Times New Roman"/>
                <w:iCs/>
                <w:sz w:val="24"/>
                <w:szCs w:val="24"/>
              </w:rPr>
              <w:t>semneaza</w:t>
            </w:r>
            <w:proofErr w:type="spellEnd"/>
            <w:r w:rsidRPr="00DF087B">
              <w:rPr>
                <w:rFonts w:ascii="Times New Roman" w:hAnsi="Times New Roman" w:cs="Times New Roman"/>
                <w:iCs/>
                <w:sz w:val="24"/>
                <w:szCs w:val="24"/>
              </w:rPr>
              <w:t xml:space="preserve"> documente emise in </w:t>
            </w:r>
            <w:proofErr w:type="spellStart"/>
            <w:r w:rsidRPr="00DF087B">
              <w:rPr>
                <w:rFonts w:ascii="Times New Roman" w:hAnsi="Times New Roman" w:cs="Times New Roman"/>
                <w:iCs/>
                <w:sz w:val="24"/>
                <w:szCs w:val="24"/>
              </w:rPr>
              <w:t>legatura</w:t>
            </w:r>
            <w:proofErr w:type="spellEnd"/>
            <w:r w:rsidRPr="00DF087B">
              <w:rPr>
                <w:rFonts w:ascii="Times New Roman" w:hAnsi="Times New Roman" w:cs="Times New Roman"/>
                <w:iCs/>
                <w:sz w:val="24"/>
                <w:szCs w:val="24"/>
              </w:rPr>
              <w:t xml:space="preserve"> cu sau pentru procedura de atribuire, a celor cu putere de reprezentare din partea furnizorului de servicii auxiliare, precum si a celor </w:t>
            </w:r>
            <w:proofErr w:type="spellStart"/>
            <w:r w:rsidRPr="00DF087B">
              <w:rPr>
                <w:rFonts w:ascii="Times New Roman" w:hAnsi="Times New Roman" w:cs="Times New Roman"/>
                <w:iCs/>
                <w:sz w:val="24"/>
                <w:szCs w:val="24"/>
              </w:rPr>
              <w:t>implicati</w:t>
            </w:r>
            <w:proofErr w:type="spellEnd"/>
            <w:r w:rsidRPr="00DF087B">
              <w:rPr>
                <w:rFonts w:ascii="Times New Roman" w:hAnsi="Times New Roman" w:cs="Times New Roman"/>
                <w:iCs/>
                <w:sz w:val="24"/>
                <w:szCs w:val="24"/>
              </w:rPr>
              <w:t xml:space="preserve"> in procedura din partea acestuia din urma. </w:t>
            </w:r>
          </w:p>
          <w:p w14:paraId="143E9EB9" w14:textId="77777777" w:rsidR="0039516C" w:rsidRPr="00DF087B" w:rsidRDefault="0039516C" w:rsidP="0039516C">
            <w:pPr>
              <w:jc w:val="both"/>
              <w:rPr>
                <w:rFonts w:ascii="Times New Roman" w:hAnsi="Times New Roman" w:cs="Times New Roman"/>
                <w:iCs/>
                <w:sz w:val="24"/>
                <w:szCs w:val="24"/>
              </w:rPr>
            </w:pPr>
            <w:r w:rsidRPr="00DF087B">
              <w:rPr>
                <w:rFonts w:ascii="Times New Roman" w:hAnsi="Times New Roman" w:cs="Times New Roman"/>
                <w:iCs/>
                <w:sz w:val="24"/>
                <w:szCs w:val="24"/>
              </w:rPr>
              <w:t>Persoane care aproba /</w:t>
            </w:r>
            <w:proofErr w:type="spellStart"/>
            <w:r w:rsidRPr="00DF087B">
              <w:rPr>
                <w:rFonts w:ascii="Times New Roman" w:hAnsi="Times New Roman" w:cs="Times New Roman"/>
                <w:iCs/>
                <w:sz w:val="24"/>
                <w:szCs w:val="24"/>
              </w:rPr>
              <w:t>semneaza</w:t>
            </w:r>
            <w:proofErr w:type="spellEnd"/>
            <w:r w:rsidRPr="00DF087B">
              <w:rPr>
                <w:rFonts w:ascii="Times New Roman" w:hAnsi="Times New Roman" w:cs="Times New Roman"/>
                <w:iCs/>
                <w:sz w:val="24"/>
                <w:szCs w:val="24"/>
              </w:rPr>
              <w:t xml:space="preserve"> documente emise in </w:t>
            </w:r>
            <w:proofErr w:type="spellStart"/>
            <w:r w:rsidRPr="00DF087B">
              <w:rPr>
                <w:rFonts w:ascii="Times New Roman" w:hAnsi="Times New Roman" w:cs="Times New Roman"/>
                <w:iCs/>
                <w:sz w:val="24"/>
                <w:szCs w:val="24"/>
              </w:rPr>
              <w:t>legatura</w:t>
            </w:r>
            <w:proofErr w:type="spellEnd"/>
            <w:r w:rsidRPr="00DF087B">
              <w:rPr>
                <w:rFonts w:ascii="Times New Roman" w:hAnsi="Times New Roman" w:cs="Times New Roman"/>
                <w:iCs/>
                <w:sz w:val="24"/>
                <w:szCs w:val="24"/>
              </w:rPr>
              <w:t xml:space="preserve"> cu sau pentru procedura de atribuire: </w:t>
            </w:r>
          </w:p>
          <w:p w14:paraId="415BCCB0" w14:textId="5181BE35" w:rsidR="0039516C" w:rsidRPr="00DF087B" w:rsidRDefault="00F040B1" w:rsidP="0039516C">
            <w:pPr>
              <w:jc w:val="both"/>
              <w:rPr>
                <w:rFonts w:ascii="Times New Roman" w:hAnsi="Times New Roman" w:cs="Times New Roman"/>
                <w:iCs/>
                <w:sz w:val="24"/>
                <w:szCs w:val="24"/>
              </w:rPr>
            </w:pPr>
            <w:proofErr w:type="spellStart"/>
            <w:r w:rsidRPr="00DF087B">
              <w:rPr>
                <w:rFonts w:ascii="Times New Roman" w:hAnsi="Times New Roman" w:cs="Times New Roman"/>
                <w:iCs/>
                <w:sz w:val="24"/>
                <w:szCs w:val="24"/>
              </w:rPr>
              <w:t>Draghici</w:t>
            </w:r>
            <w:proofErr w:type="spellEnd"/>
            <w:r w:rsidRPr="00DF087B">
              <w:rPr>
                <w:rFonts w:ascii="Times New Roman" w:hAnsi="Times New Roman" w:cs="Times New Roman"/>
                <w:iCs/>
                <w:sz w:val="24"/>
                <w:szCs w:val="24"/>
              </w:rPr>
              <w:t xml:space="preserve"> Viorel</w:t>
            </w:r>
            <w:r w:rsidR="0039516C" w:rsidRPr="00DF087B">
              <w:rPr>
                <w:rFonts w:ascii="Times New Roman" w:hAnsi="Times New Roman" w:cs="Times New Roman"/>
                <w:iCs/>
                <w:sz w:val="24"/>
                <w:szCs w:val="24"/>
              </w:rPr>
              <w:t xml:space="preserve"> </w:t>
            </w:r>
            <w:r w:rsidRPr="00DF087B">
              <w:rPr>
                <w:rFonts w:ascii="Times New Roman" w:hAnsi="Times New Roman" w:cs="Times New Roman"/>
                <w:iCs/>
                <w:sz w:val="24"/>
                <w:szCs w:val="24"/>
              </w:rPr>
              <w:t>–</w:t>
            </w:r>
            <w:r w:rsidR="0039516C" w:rsidRPr="00DF087B">
              <w:rPr>
                <w:rFonts w:ascii="Times New Roman" w:hAnsi="Times New Roman" w:cs="Times New Roman"/>
                <w:iCs/>
                <w:sz w:val="24"/>
                <w:szCs w:val="24"/>
              </w:rPr>
              <w:t xml:space="preserve"> </w:t>
            </w:r>
            <w:r w:rsidRPr="00DF087B">
              <w:rPr>
                <w:rFonts w:ascii="Times New Roman" w:hAnsi="Times New Roman" w:cs="Times New Roman"/>
                <w:iCs/>
                <w:sz w:val="24"/>
                <w:szCs w:val="24"/>
              </w:rPr>
              <w:t xml:space="preserve">Viceprimar cu </w:t>
            </w:r>
            <w:proofErr w:type="spellStart"/>
            <w:r w:rsidRPr="00DF087B">
              <w:rPr>
                <w:rFonts w:ascii="Times New Roman" w:hAnsi="Times New Roman" w:cs="Times New Roman"/>
                <w:iCs/>
                <w:sz w:val="24"/>
                <w:szCs w:val="24"/>
              </w:rPr>
              <w:t>atributii</w:t>
            </w:r>
            <w:proofErr w:type="spellEnd"/>
            <w:r w:rsidRPr="00DF087B">
              <w:rPr>
                <w:rFonts w:ascii="Times New Roman" w:hAnsi="Times New Roman" w:cs="Times New Roman"/>
                <w:iCs/>
                <w:sz w:val="24"/>
                <w:szCs w:val="24"/>
              </w:rPr>
              <w:t xml:space="preserve"> de Primar</w:t>
            </w:r>
            <w:r w:rsidR="0039516C" w:rsidRPr="00DF087B">
              <w:rPr>
                <w:rFonts w:ascii="Times New Roman" w:hAnsi="Times New Roman" w:cs="Times New Roman"/>
                <w:iCs/>
                <w:sz w:val="24"/>
                <w:szCs w:val="24"/>
              </w:rPr>
              <w:t xml:space="preserve">, Gabriela Elena </w:t>
            </w:r>
            <w:proofErr w:type="spellStart"/>
            <w:r w:rsidR="0039516C" w:rsidRPr="00DF087B">
              <w:rPr>
                <w:rFonts w:ascii="Times New Roman" w:hAnsi="Times New Roman" w:cs="Times New Roman"/>
                <w:iCs/>
                <w:sz w:val="24"/>
                <w:szCs w:val="24"/>
              </w:rPr>
              <w:t>Bucsenaru</w:t>
            </w:r>
            <w:proofErr w:type="spellEnd"/>
            <w:r w:rsidR="0039516C" w:rsidRPr="00DF087B">
              <w:rPr>
                <w:rFonts w:ascii="Times New Roman" w:hAnsi="Times New Roman" w:cs="Times New Roman"/>
                <w:iCs/>
                <w:sz w:val="24"/>
                <w:szCs w:val="24"/>
              </w:rPr>
              <w:t xml:space="preserve"> -secretar general, Ion Tomescu - inspector compartiment urbanism, </w:t>
            </w:r>
            <w:proofErr w:type="spellStart"/>
            <w:r w:rsidR="0039516C" w:rsidRPr="00DF087B">
              <w:rPr>
                <w:rFonts w:ascii="Times New Roman" w:hAnsi="Times New Roman" w:cs="Times New Roman"/>
                <w:iCs/>
                <w:sz w:val="24"/>
                <w:szCs w:val="24"/>
              </w:rPr>
              <w:t>Ionut</w:t>
            </w:r>
            <w:proofErr w:type="spellEnd"/>
            <w:r w:rsidR="0039516C" w:rsidRPr="00DF087B">
              <w:rPr>
                <w:rFonts w:ascii="Times New Roman" w:hAnsi="Times New Roman" w:cs="Times New Roman"/>
                <w:iCs/>
                <w:sz w:val="24"/>
                <w:szCs w:val="24"/>
              </w:rPr>
              <w:t xml:space="preserve"> Stoica - referent compartiment cadastru, Cristian Alexandru Stancu - consilier </w:t>
            </w:r>
            <w:proofErr w:type="spellStart"/>
            <w:r w:rsidR="0039516C" w:rsidRPr="00DF087B">
              <w:rPr>
                <w:rFonts w:ascii="Times New Roman" w:hAnsi="Times New Roman" w:cs="Times New Roman"/>
                <w:iCs/>
                <w:sz w:val="24"/>
                <w:szCs w:val="24"/>
              </w:rPr>
              <w:t>achiziti</w:t>
            </w:r>
            <w:proofErr w:type="spellEnd"/>
            <w:r w:rsidR="0039516C" w:rsidRPr="00DF087B">
              <w:rPr>
                <w:rFonts w:ascii="Times New Roman" w:hAnsi="Times New Roman" w:cs="Times New Roman"/>
                <w:iCs/>
                <w:sz w:val="24"/>
                <w:szCs w:val="24"/>
              </w:rPr>
              <w:t xml:space="preserve"> publice, Cristian Ovidiu Soare- inspector compartiment urbanism - transport public local, Iulia Elena Petcu - inspector birou financiar contabil, Marilena Anghel - responsabil control financiar preventiv, Monica Soare - referent de specialitate compartiment mediu, Ileana Simona </w:t>
            </w:r>
            <w:proofErr w:type="spellStart"/>
            <w:r w:rsidR="0039516C" w:rsidRPr="00DF087B">
              <w:rPr>
                <w:rFonts w:ascii="Times New Roman" w:hAnsi="Times New Roman" w:cs="Times New Roman"/>
                <w:iCs/>
                <w:sz w:val="24"/>
                <w:szCs w:val="24"/>
              </w:rPr>
              <w:t>Nastase</w:t>
            </w:r>
            <w:proofErr w:type="spellEnd"/>
            <w:r w:rsidR="0039516C" w:rsidRPr="00DF087B">
              <w:rPr>
                <w:rFonts w:ascii="Times New Roman" w:hAnsi="Times New Roman" w:cs="Times New Roman"/>
                <w:iCs/>
                <w:sz w:val="24"/>
                <w:szCs w:val="24"/>
              </w:rPr>
              <w:t xml:space="preserve"> - consilier compartiment registru agricol, Elena Simona </w:t>
            </w:r>
            <w:proofErr w:type="spellStart"/>
            <w:r w:rsidR="0039516C" w:rsidRPr="00DF087B">
              <w:rPr>
                <w:rFonts w:ascii="Times New Roman" w:hAnsi="Times New Roman" w:cs="Times New Roman"/>
                <w:iCs/>
                <w:sz w:val="24"/>
                <w:szCs w:val="24"/>
              </w:rPr>
              <w:t>Vlasceanu</w:t>
            </w:r>
            <w:proofErr w:type="spellEnd"/>
            <w:r w:rsidR="0039516C" w:rsidRPr="00DF087B">
              <w:rPr>
                <w:rFonts w:ascii="Times New Roman" w:hAnsi="Times New Roman" w:cs="Times New Roman"/>
                <w:iCs/>
                <w:sz w:val="24"/>
                <w:szCs w:val="24"/>
              </w:rPr>
              <w:t xml:space="preserve"> - </w:t>
            </w:r>
            <w:r w:rsidRPr="00DF087B">
              <w:rPr>
                <w:rFonts w:ascii="Times New Roman" w:hAnsi="Times New Roman" w:cs="Times New Roman"/>
                <w:iCs/>
                <w:sz w:val="24"/>
                <w:szCs w:val="24"/>
              </w:rPr>
              <w:t>Compartiment</w:t>
            </w:r>
            <w:r w:rsidR="0039516C" w:rsidRPr="00DF087B">
              <w:rPr>
                <w:rFonts w:ascii="Times New Roman" w:hAnsi="Times New Roman" w:cs="Times New Roman"/>
                <w:iCs/>
                <w:sz w:val="24"/>
                <w:szCs w:val="24"/>
              </w:rPr>
              <w:t xml:space="preserve"> </w:t>
            </w:r>
            <w:proofErr w:type="spellStart"/>
            <w:r w:rsidR="0039516C" w:rsidRPr="00DF087B">
              <w:rPr>
                <w:rFonts w:ascii="Times New Roman" w:hAnsi="Times New Roman" w:cs="Times New Roman"/>
                <w:iCs/>
                <w:sz w:val="24"/>
                <w:szCs w:val="24"/>
              </w:rPr>
              <w:t>finaciar</w:t>
            </w:r>
            <w:proofErr w:type="spellEnd"/>
            <w:r w:rsidR="0039516C" w:rsidRPr="00DF087B">
              <w:rPr>
                <w:rFonts w:ascii="Times New Roman" w:hAnsi="Times New Roman" w:cs="Times New Roman"/>
                <w:iCs/>
                <w:sz w:val="24"/>
                <w:szCs w:val="24"/>
              </w:rPr>
              <w:t xml:space="preserve"> contabil, </w:t>
            </w:r>
            <w:proofErr w:type="spellStart"/>
            <w:r w:rsidR="0039516C" w:rsidRPr="00DF087B">
              <w:rPr>
                <w:rFonts w:ascii="Times New Roman" w:hAnsi="Times New Roman" w:cs="Times New Roman"/>
                <w:iCs/>
                <w:sz w:val="24"/>
                <w:szCs w:val="24"/>
              </w:rPr>
              <w:t>achizitii</w:t>
            </w:r>
            <w:proofErr w:type="spellEnd"/>
            <w:r w:rsidR="0039516C" w:rsidRPr="00DF087B">
              <w:rPr>
                <w:rFonts w:ascii="Times New Roman" w:hAnsi="Times New Roman" w:cs="Times New Roman"/>
                <w:iCs/>
                <w:sz w:val="24"/>
                <w:szCs w:val="24"/>
              </w:rPr>
              <w:t xml:space="preserve"> publice /dezvoltare locala.</w:t>
            </w:r>
          </w:p>
          <w:p w14:paraId="79C85F97" w14:textId="77777777" w:rsidR="0039516C" w:rsidRPr="00DF087B" w:rsidRDefault="0039516C" w:rsidP="0039516C">
            <w:pPr>
              <w:jc w:val="both"/>
              <w:rPr>
                <w:rFonts w:ascii="Times New Roman" w:hAnsi="Times New Roman" w:cs="Times New Roman"/>
                <w:iCs/>
                <w:sz w:val="24"/>
                <w:szCs w:val="24"/>
              </w:rPr>
            </w:pPr>
          </w:p>
          <w:p w14:paraId="17081407" w14:textId="6FA17D69" w:rsidR="0039516C" w:rsidRPr="00DD2068" w:rsidRDefault="0039516C" w:rsidP="0039516C">
            <w:pPr>
              <w:jc w:val="both"/>
              <w:rPr>
                <w:rFonts w:ascii="Times New Roman" w:hAnsi="Times New Roman" w:cs="Times New Roman"/>
                <w:iCs/>
                <w:color w:val="000000" w:themeColor="text1"/>
                <w:sz w:val="24"/>
                <w:szCs w:val="24"/>
              </w:rPr>
            </w:pPr>
            <w:proofErr w:type="spellStart"/>
            <w:r w:rsidRPr="00DD2068">
              <w:rPr>
                <w:rFonts w:ascii="Times New Roman" w:hAnsi="Times New Roman" w:cs="Times New Roman"/>
                <w:iCs/>
                <w:color w:val="000000" w:themeColor="text1"/>
                <w:sz w:val="24"/>
                <w:szCs w:val="24"/>
              </w:rPr>
              <w:t>Conslieri</w:t>
            </w:r>
            <w:proofErr w:type="spellEnd"/>
            <w:r w:rsidRPr="00DD2068">
              <w:rPr>
                <w:rFonts w:ascii="Times New Roman" w:hAnsi="Times New Roman" w:cs="Times New Roman"/>
                <w:iCs/>
                <w:color w:val="000000" w:themeColor="text1"/>
                <w:sz w:val="24"/>
                <w:szCs w:val="24"/>
              </w:rPr>
              <w:t xml:space="preserve"> locali: </w:t>
            </w:r>
            <w:r w:rsidR="00754704" w:rsidRPr="00DD2068">
              <w:rPr>
                <w:rFonts w:ascii="Times New Roman" w:hAnsi="Times New Roman" w:cs="Times New Roman"/>
                <w:iCs/>
                <w:color w:val="000000" w:themeColor="text1"/>
                <w:sz w:val="24"/>
                <w:szCs w:val="24"/>
              </w:rPr>
              <w:t xml:space="preserve">Radu Alexandru Viorel </w:t>
            </w:r>
            <w:proofErr w:type="spellStart"/>
            <w:r w:rsidR="00754704" w:rsidRPr="00DD2068">
              <w:rPr>
                <w:rFonts w:ascii="Times New Roman" w:hAnsi="Times New Roman" w:cs="Times New Roman"/>
                <w:iCs/>
                <w:color w:val="000000" w:themeColor="text1"/>
                <w:sz w:val="24"/>
                <w:szCs w:val="24"/>
              </w:rPr>
              <w:t>Anhel</w:t>
            </w:r>
            <w:proofErr w:type="spellEnd"/>
            <w:r w:rsidR="00754704" w:rsidRPr="00DD2068">
              <w:rPr>
                <w:rFonts w:ascii="Times New Roman" w:hAnsi="Times New Roman" w:cs="Times New Roman"/>
                <w:iCs/>
                <w:color w:val="000000" w:themeColor="text1"/>
                <w:sz w:val="24"/>
                <w:szCs w:val="24"/>
              </w:rPr>
              <w:t xml:space="preserve"> Mariana, </w:t>
            </w:r>
            <w:r w:rsidRPr="00DD2068">
              <w:rPr>
                <w:rFonts w:ascii="Times New Roman" w:hAnsi="Times New Roman" w:cs="Times New Roman"/>
                <w:iCs/>
                <w:color w:val="000000" w:themeColor="text1"/>
                <w:sz w:val="24"/>
                <w:szCs w:val="24"/>
              </w:rPr>
              <w:t xml:space="preserve">, Vasile Creanga, Gabriel Stancu, Ionel Soare, Cosmin Manuel Soare, Constantin Nae, Gelu Marius </w:t>
            </w:r>
            <w:proofErr w:type="spellStart"/>
            <w:r w:rsidRPr="00DD2068">
              <w:rPr>
                <w:rFonts w:ascii="Times New Roman" w:hAnsi="Times New Roman" w:cs="Times New Roman"/>
                <w:iCs/>
                <w:color w:val="000000" w:themeColor="text1"/>
                <w:sz w:val="24"/>
                <w:szCs w:val="24"/>
              </w:rPr>
              <w:t>Herghea</w:t>
            </w:r>
            <w:proofErr w:type="spellEnd"/>
            <w:r w:rsidRPr="00DD2068">
              <w:rPr>
                <w:rFonts w:ascii="Times New Roman" w:hAnsi="Times New Roman" w:cs="Times New Roman"/>
                <w:iCs/>
                <w:color w:val="000000" w:themeColor="text1"/>
                <w:sz w:val="24"/>
                <w:szCs w:val="24"/>
              </w:rPr>
              <w:t xml:space="preserve">, </w:t>
            </w:r>
            <w:r w:rsidR="00754704" w:rsidRPr="00DD2068">
              <w:rPr>
                <w:rFonts w:ascii="Times New Roman" w:hAnsi="Times New Roman" w:cs="Times New Roman"/>
                <w:iCs/>
                <w:color w:val="000000" w:themeColor="text1"/>
                <w:sz w:val="24"/>
                <w:szCs w:val="24"/>
              </w:rPr>
              <w:t>Marin Doina Elena</w:t>
            </w:r>
            <w:r w:rsidRPr="00DD2068">
              <w:rPr>
                <w:rFonts w:ascii="Times New Roman" w:hAnsi="Times New Roman" w:cs="Times New Roman"/>
                <w:iCs/>
                <w:color w:val="000000" w:themeColor="text1"/>
                <w:sz w:val="24"/>
                <w:szCs w:val="24"/>
              </w:rPr>
              <w:t xml:space="preserve">, </w:t>
            </w:r>
            <w:r w:rsidR="00754704" w:rsidRPr="00DD2068">
              <w:rPr>
                <w:rFonts w:ascii="Times New Roman" w:hAnsi="Times New Roman" w:cs="Times New Roman"/>
                <w:iCs/>
                <w:color w:val="000000" w:themeColor="text1"/>
                <w:sz w:val="24"/>
                <w:szCs w:val="24"/>
              </w:rPr>
              <w:t>Anghel Marian</w:t>
            </w:r>
            <w:r w:rsidRPr="00DD2068">
              <w:rPr>
                <w:rFonts w:ascii="Times New Roman" w:hAnsi="Times New Roman" w:cs="Times New Roman"/>
                <w:iCs/>
                <w:color w:val="000000" w:themeColor="text1"/>
                <w:sz w:val="24"/>
                <w:szCs w:val="24"/>
              </w:rPr>
              <w:t xml:space="preserve">, Constantin Marin, </w:t>
            </w:r>
            <w:proofErr w:type="spellStart"/>
            <w:r w:rsidRPr="00DD2068">
              <w:rPr>
                <w:rFonts w:ascii="Times New Roman" w:hAnsi="Times New Roman" w:cs="Times New Roman"/>
                <w:iCs/>
                <w:color w:val="000000" w:themeColor="text1"/>
                <w:sz w:val="24"/>
                <w:szCs w:val="24"/>
              </w:rPr>
              <w:t>Nicusar</w:t>
            </w:r>
            <w:proofErr w:type="spellEnd"/>
            <w:r w:rsidRPr="00DD2068">
              <w:rPr>
                <w:rFonts w:ascii="Times New Roman" w:hAnsi="Times New Roman" w:cs="Times New Roman"/>
                <w:iCs/>
                <w:color w:val="000000" w:themeColor="text1"/>
                <w:sz w:val="24"/>
                <w:szCs w:val="24"/>
              </w:rPr>
              <w:t xml:space="preserve"> </w:t>
            </w:r>
            <w:proofErr w:type="spellStart"/>
            <w:r w:rsidRPr="00DD2068">
              <w:rPr>
                <w:rFonts w:ascii="Times New Roman" w:hAnsi="Times New Roman" w:cs="Times New Roman"/>
                <w:iCs/>
                <w:color w:val="000000" w:themeColor="text1"/>
                <w:sz w:val="24"/>
                <w:szCs w:val="24"/>
              </w:rPr>
              <w:t>Radoi</w:t>
            </w:r>
            <w:proofErr w:type="spellEnd"/>
            <w:r w:rsidRPr="00DD2068">
              <w:rPr>
                <w:rFonts w:ascii="Times New Roman" w:hAnsi="Times New Roman" w:cs="Times New Roman"/>
                <w:iCs/>
                <w:color w:val="000000" w:themeColor="text1"/>
                <w:sz w:val="24"/>
                <w:szCs w:val="24"/>
              </w:rPr>
              <w:t xml:space="preserve">, Mariana Calin, </w:t>
            </w:r>
            <w:proofErr w:type="spellStart"/>
            <w:r w:rsidR="00754704" w:rsidRPr="00DD2068">
              <w:rPr>
                <w:rFonts w:ascii="Times New Roman" w:hAnsi="Times New Roman" w:cs="Times New Roman"/>
                <w:iCs/>
                <w:color w:val="000000" w:themeColor="text1"/>
                <w:sz w:val="24"/>
                <w:szCs w:val="24"/>
              </w:rPr>
              <w:t>Tanase</w:t>
            </w:r>
            <w:proofErr w:type="spellEnd"/>
            <w:r w:rsidR="00754704" w:rsidRPr="00DD2068">
              <w:rPr>
                <w:rFonts w:ascii="Times New Roman" w:hAnsi="Times New Roman" w:cs="Times New Roman"/>
                <w:iCs/>
                <w:color w:val="000000" w:themeColor="text1"/>
                <w:sz w:val="24"/>
                <w:szCs w:val="24"/>
              </w:rPr>
              <w:t xml:space="preserve"> Cornel</w:t>
            </w:r>
            <w:r w:rsidRPr="00DD2068">
              <w:rPr>
                <w:rFonts w:ascii="Times New Roman" w:hAnsi="Times New Roman" w:cs="Times New Roman"/>
                <w:iCs/>
                <w:color w:val="000000" w:themeColor="text1"/>
                <w:sz w:val="24"/>
                <w:szCs w:val="24"/>
              </w:rPr>
              <w:t xml:space="preserve">, </w:t>
            </w:r>
            <w:r w:rsidR="00754704" w:rsidRPr="00DD2068">
              <w:rPr>
                <w:rFonts w:ascii="Times New Roman" w:hAnsi="Times New Roman" w:cs="Times New Roman"/>
                <w:iCs/>
                <w:color w:val="000000" w:themeColor="text1"/>
                <w:sz w:val="24"/>
                <w:szCs w:val="24"/>
              </w:rPr>
              <w:t>Fulga Valeriu.</w:t>
            </w:r>
          </w:p>
          <w:p w14:paraId="2246A587" w14:textId="77777777" w:rsidR="00A73C91" w:rsidRPr="00DD2068" w:rsidRDefault="00A73C91" w:rsidP="0039516C">
            <w:pPr>
              <w:jc w:val="both"/>
              <w:rPr>
                <w:rFonts w:ascii="Times New Roman" w:hAnsi="Times New Roman" w:cs="Times New Roman"/>
                <w:iCs/>
                <w:color w:val="000000" w:themeColor="text1"/>
                <w:sz w:val="24"/>
                <w:szCs w:val="24"/>
              </w:rPr>
            </w:pPr>
          </w:p>
          <w:p w14:paraId="1EB40F42" w14:textId="33FD09E5" w:rsidR="0039516C" w:rsidRPr="00DD2068" w:rsidRDefault="0039516C" w:rsidP="0039516C">
            <w:pPr>
              <w:jc w:val="both"/>
              <w:rPr>
                <w:rFonts w:ascii="Times New Roman" w:hAnsi="Times New Roman" w:cs="Times New Roman"/>
                <w:iCs/>
                <w:sz w:val="24"/>
                <w:szCs w:val="24"/>
              </w:rPr>
            </w:pPr>
            <w:proofErr w:type="spellStart"/>
            <w:r w:rsidRPr="00DF087B">
              <w:rPr>
                <w:rFonts w:ascii="Times New Roman" w:hAnsi="Times New Roman" w:cs="Times New Roman"/>
                <w:iCs/>
                <w:sz w:val="24"/>
                <w:szCs w:val="24"/>
              </w:rPr>
              <w:t>Incadrarea</w:t>
            </w:r>
            <w:proofErr w:type="spellEnd"/>
            <w:r w:rsidRPr="00DF087B">
              <w:rPr>
                <w:rFonts w:ascii="Times New Roman" w:hAnsi="Times New Roman" w:cs="Times New Roman"/>
                <w:iCs/>
                <w:sz w:val="24"/>
                <w:szCs w:val="24"/>
              </w:rPr>
              <w:t xml:space="preserve"> </w:t>
            </w:r>
            <w:proofErr w:type="spellStart"/>
            <w:r w:rsidRPr="00DF087B">
              <w:rPr>
                <w:rFonts w:ascii="Times New Roman" w:hAnsi="Times New Roman" w:cs="Times New Roman"/>
                <w:iCs/>
                <w:sz w:val="24"/>
                <w:szCs w:val="24"/>
              </w:rPr>
              <w:t>intr</w:t>
            </w:r>
            <w:proofErr w:type="spellEnd"/>
            <w:r w:rsidRPr="00DF087B">
              <w:rPr>
                <w:rFonts w:ascii="Times New Roman" w:hAnsi="Times New Roman" w:cs="Times New Roman"/>
                <w:iCs/>
                <w:sz w:val="24"/>
                <w:szCs w:val="24"/>
              </w:rPr>
              <w:t xml:space="preserve">-una dintre </w:t>
            </w:r>
            <w:proofErr w:type="spellStart"/>
            <w:r w:rsidRPr="00DF087B">
              <w:rPr>
                <w:rFonts w:ascii="Times New Roman" w:hAnsi="Times New Roman" w:cs="Times New Roman"/>
                <w:iCs/>
                <w:sz w:val="24"/>
                <w:szCs w:val="24"/>
              </w:rPr>
              <w:t>situatiile</w:t>
            </w:r>
            <w:proofErr w:type="spellEnd"/>
            <w:r w:rsidRPr="00DF087B">
              <w:rPr>
                <w:rFonts w:ascii="Times New Roman" w:hAnsi="Times New Roman" w:cs="Times New Roman"/>
                <w:iCs/>
                <w:sz w:val="24"/>
                <w:szCs w:val="24"/>
              </w:rPr>
              <w:t xml:space="preserve"> </w:t>
            </w:r>
            <w:proofErr w:type="spellStart"/>
            <w:r w:rsidRPr="00DF087B">
              <w:rPr>
                <w:rFonts w:ascii="Times New Roman" w:hAnsi="Times New Roman" w:cs="Times New Roman"/>
                <w:iCs/>
                <w:sz w:val="24"/>
                <w:szCs w:val="24"/>
              </w:rPr>
              <w:t>prevazute</w:t>
            </w:r>
            <w:proofErr w:type="spellEnd"/>
            <w:r w:rsidRPr="00DF087B">
              <w:rPr>
                <w:rFonts w:ascii="Times New Roman" w:hAnsi="Times New Roman" w:cs="Times New Roman"/>
                <w:iCs/>
                <w:sz w:val="24"/>
                <w:szCs w:val="24"/>
              </w:rPr>
              <w:t xml:space="preserve"> la art. 59 din Legea 98/2016, duce la excluderea ofertantului din prezenta procedura.</w:t>
            </w:r>
          </w:p>
          <w:p w14:paraId="035B2046" w14:textId="77777777" w:rsidR="00E86E36" w:rsidRPr="00DF087B" w:rsidRDefault="00E86E36" w:rsidP="00FC294A">
            <w:pPr>
              <w:jc w:val="both"/>
              <w:rPr>
                <w:rFonts w:ascii="Times New Roman" w:hAnsi="Times New Roman" w:cs="Times New Roman"/>
                <w:b/>
                <w:sz w:val="24"/>
                <w:szCs w:val="24"/>
              </w:rPr>
            </w:pPr>
            <w:r w:rsidRPr="00DF087B">
              <w:rPr>
                <w:rFonts w:ascii="Times New Roman" w:hAnsi="Times New Roman" w:cs="Times New Roman"/>
                <w:b/>
                <w:sz w:val="24"/>
                <w:szCs w:val="24"/>
              </w:rPr>
              <w:t xml:space="preserve">III.1.1.b) Capacitatea de exercitare a activității profesionale: </w:t>
            </w:r>
          </w:p>
          <w:p w14:paraId="7D3A426F" w14:textId="77777777" w:rsidR="00AB53CA" w:rsidRPr="00DF087B" w:rsidRDefault="00AB53CA" w:rsidP="00FC294A">
            <w:pPr>
              <w:jc w:val="both"/>
              <w:rPr>
                <w:rFonts w:ascii="Times New Roman" w:hAnsi="Times New Roman" w:cs="Times New Roman"/>
                <w:bCs/>
                <w:sz w:val="24"/>
                <w:szCs w:val="24"/>
              </w:rPr>
            </w:pPr>
          </w:p>
          <w:p w14:paraId="35077992" w14:textId="77777777" w:rsidR="00F77C58" w:rsidRPr="00DF087B" w:rsidRDefault="00F77C58" w:rsidP="00FC294A">
            <w:pPr>
              <w:jc w:val="both"/>
              <w:rPr>
                <w:rFonts w:ascii="Times New Roman" w:hAnsi="Times New Roman" w:cs="Times New Roman"/>
                <w:bCs/>
                <w:sz w:val="24"/>
                <w:szCs w:val="24"/>
              </w:rPr>
            </w:pPr>
            <w:r w:rsidRPr="00DF087B">
              <w:rPr>
                <w:rFonts w:ascii="Times New Roman" w:hAnsi="Times New Roman" w:cs="Times New Roman"/>
                <w:bCs/>
                <w:sz w:val="24"/>
                <w:szCs w:val="24"/>
              </w:rPr>
              <w:t xml:space="preserve">Operatorii economici ce depun oferta trebuie să dovedească o formă de înregistrare în </w:t>
            </w:r>
            <w:proofErr w:type="spellStart"/>
            <w:r w:rsidRPr="00DF087B">
              <w:rPr>
                <w:rFonts w:ascii="Times New Roman" w:hAnsi="Times New Roman" w:cs="Times New Roman"/>
                <w:bCs/>
                <w:sz w:val="24"/>
                <w:szCs w:val="24"/>
              </w:rPr>
              <w:t>condiţiile</w:t>
            </w:r>
            <w:proofErr w:type="spellEnd"/>
            <w:r w:rsidRPr="00DF087B">
              <w:rPr>
                <w:rFonts w:ascii="Times New Roman" w:hAnsi="Times New Roman" w:cs="Times New Roman"/>
                <w:bCs/>
                <w:sz w:val="24"/>
                <w:szCs w:val="24"/>
              </w:rPr>
              <w:t xml:space="preserve"> legii în </w:t>
            </w:r>
            <w:proofErr w:type="spellStart"/>
            <w:r w:rsidRPr="00DF087B">
              <w:rPr>
                <w:rFonts w:ascii="Times New Roman" w:hAnsi="Times New Roman" w:cs="Times New Roman"/>
                <w:bCs/>
                <w:sz w:val="24"/>
                <w:szCs w:val="24"/>
              </w:rPr>
              <w:t>ţara</w:t>
            </w:r>
            <w:proofErr w:type="spellEnd"/>
            <w:r w:rsidRPr="00DF087B">
              <w:rPr>
                <w:rFonts w:ascii="Times New Roman" w:hAnsi="Times New Roman" w:cs="Times New Roman"/>
                <w:bCs/>
                <w:sz w:val="24"/>
                <w:szCs w:val="24"/>
              </w:rPr>
              <w:t xml:space="preserve"> de </w:t>
            </w:r>
            <w:proofErr w:type="spellStart"/>
            <w:r w:rsidRPr="00DF087B">
              <w:rPr>
                <w:rFonts w:ascii="Times New Roman" w:hAnsi="Times New Roman" w:cs="Times New Roman"/>
                <w:bCs/>
                <w:sz w:val="24"/>
                <w:szCs w:val="24"/>
              </w:rPr>
              <w:t>rezidenţă</w:t>
            </w:r>
            <w:proofErr w:type="spellEnd"/>
            <w:r w:rsidRPr="00DF087B">
              <w:rPr>
                <w:rFonts w:ascii="Times New Roman" w:hAnsi="Times New Roman" w:cs="Times New Roman"/>
                <w:bCs/>
                <w:sz w:val="24"/>
                <w:szCs w:val="24"/>
              </w:rPr>
              <w:t xml:space="preserve"> , să reiasă că </w:t>
            </w:r>
            <w:proofErr w:type="spellStart"/>
            <w:r w:rsidRPr="00DF087B">
              <w:rPr>
                <w:rFonts w:ascii="Times New Roman" w:hAnsi="Times New Roman" w:cs="Times New Roman"/>
                <w:bCs/>
                <w:sz w:val="24"/>
                <w:szCs w:val="24"/>
              </w:rPr>
              <w:t>aceştia</w:t>
            </w:r>
            <w:proofErr w:type="spellEnd"/>
            <w:r w:rsidRPr="00DF087B">
              <w:rPr>
                <w:rFonts w:ascii="Times New Roman" w:hAnsi="Times New Roman" w:cs="Times New Roman"/>
                <w:bCs/>
                <w:sz w:val="24"/>
                <w:szCs w:val="24"/>
              </w:rPr>
              <w:t xml:space="preserve"> sunt legal </w:t>
            </w:r>
            <w:proofErr w:type="spellStart"/>
            <w:r w:rsidRPr="00DF087B">
              <w:rPr>
                <w:rFonts w:ascii="Times New Roman" w:hAnsi="Times New Roman" w:cs="Times New Roman"/>
                <w:bCs/>
                <w:sz w:val="24"/>
                <w:szCs w:val="24"/>
              </w:rPr>
              <w:t>constituiţi</w:t>
            </w:r>
            <w:proofErr w:type="spellEnd"/>
            <w:r w:rsidRPr="00DF087B">
              <w:rPr>
                <w:rFonts w:ascii="Times New Roman" w:hAnsi="Times New Roman" w:cs="Times New Roman"/>
                <w:bCs/>
                <w:sz w:val="24"/>
                <w:szCs w:val="24"/>
              </w:rPr>
              <w:t xml:space="preserve">, că nu se află în nici una din </w:t>
            </w:r>
            <w:proofErr w:type="spellStart"/>
            <w:r w:rsidRPr="00DF087B">
              <w:rPr>
                <w:rFonts w:ascii="Times New Roman" w:hAnsi="Times New Roman" w:cs="Times New Roman"/>
                <w:bCs/>
                <w:sz w:val="24"/>
                <w:szCs w:val="24"/>
              </w:rPr>
              <w:t>condiţiile</w:t>
            </w:r>
            <w:proofErr w:type="spellEnd"/>
            <w:r w:rsidRPr="00DF087B">
              <w:rPr>
                <w:rFonts w:ascii="Times New Roman" w:hAnsi="Times New Roman" w:cs="Times New Roman"/>
                <w:bCs/>
                <w:sz w:val="24"/>
                <w:szCs w:val="24"/>
              </w:rPr>
              <w:t xml:space="preserve"> de anulare a constituirii precum </w:t>
            </w:r>
            <w:proofErr w:type="spellStart"/>
            <w:r w:rsidRPr="00DF087B">
              <w:rPr>
                <w:rFonts w:ascii="Times New Roman" w:hAnsi="Times New Roman" w:cs="Times New Roman"/>
                <w:bCs/>
                <w:sz w:val="24"/>
                <w:szCs w:val="24"/>
              </w:rPr>
              <w:t>şi</w:t>
            </w:r>
            <w:proofErr w:type="spellEnd"/>
            <w:r w:rsidRPr="00DF087B">
              <w:rPr>
                <w:rFonts w:ascii="Times New Roman" w:hAnsi="Times New Roman" w:cs="Times New Roman"/>
                <w:bCs/>
                <w:sz w:val="24"/>
                <w:szCs w:val="24"/>
              </w:rPr>
              <w:t xml:space="preserve"> faptul că au capacitatea profesională de a realiza </w:t>
            </w:r>
            <w:proofErr w:type="spellStart"/>
            <w:r w:rsidRPr="00DF087B">
              <w:rPr>
                <w:rFonts w:ascii="Times New Roman" w:hAnsi="Times New Roman" w:cs="Times New Roman"/>
                <w:bCs/>
                <w:sz w:val="24"/>
                <w:szCs w:val="24"/>
              </w:rPr>
              <w:t>activităţile</w:t>
            </w:r>
            <w:proofErr w:type="spellEnd"/>
            <w:r w:rsidRPr="00DF087B">
              <w:rPr>
                <w:rFonts w:ascii="Times New Roman" w:hAnsi="Times New Roman" w:cs="Times New Roman"/>
                <w:bCs/>
                <w:sz w:val="24"/>
                <w:szCs w:val="24"/>
              </w:rPr>
              <w:t xml:space="preserve"> care fac obiectul contractului.</w:t>
            </w:r>
          </w:p>
          <w:p w14:paraId="15A7D29D" w14:textId="77777777" w:rsidR="005C10B5" w:rsidRPr="00DF087B" w:rsidRDefault="005C10B5" w:rsidP="00FC294A">
            <w:pPr>
              <w:jc w:val="both"/>
              <w:rPr>
                <w:rFonts w:ascii="Times New Roman" w:hAnsi="Times New Roman" w:cs="Times New Roman"/>
                <w:bCs/>
                <w:sz w:val="24"/>
                <w:szCs w:val="24"/>
              </w:rPr>
            </w:pPr>
          </w:p>
          <w:p w14:paraId="7ACFA995" w14:textId="77777777" w:rsidR="00F77C58" w:rsidRPr="00DF087B" w:rsidRDefault="00F77C58" w:rsidP="00FC294A">
            <w:pPr>
              <w:jc w:val="both"/>
              <w:rPr>
                <w:rFonts w:ascii="Times New Roman" w:hAnsi="Times New Roman" w:cs="Times New Roman"/>
                <w:b/>
                <w:bCs/>
                <w:sz w:val="24"/>
                <w:szCs w:val="24"/>
              </w:rPr>
            </w:pPr>
            <w:r w:rsidRPr="00DF087B">
              <w:rPr>
                <w:rFonts w:ascii="Times New Roman" w:hAnsi="Times New Roman" w:cs="Times New Roman"/>
                <w:b/>
                <w:bCs/>
                <w:sz w:val="24"/>
                <w:szCs w:val="24"/>
              </w:rPr>
              <w:lastRenderedPageBreak/>
              <w:t xml:space="preserve">Modalitatea prin care poate fi demonstrata </w:t>
            </w:r>
            <w:proofErr w:type="spellStart"/>
            <w:r w:rsidRPr="00DF087B">
              <w:rPr>
                <w:rFonts w:ascii="Times New Roman" w:hAnsi="Times New Roman" w:cs="Times New Roman"/>
                <w:b/>
                <w:bCs/>
                <w:sz w:val="24"/>
                <w:szCs w:val="24"/>
              </w:rPr>
              <w:t>indeplinirea</w:t>
            </w:r>
            <w:proofErr w:type="spellEnd"/>
            <w:r w:rsidRPr="00DF087B">
              <w:rPr>
                <w:rFonts w:ascii="Times New Roman" w:hAnsi="Times New Roman" w:cs="Times New Roman"/>
                <w:b/>
                <w:bCs/>
                <w:sz w:val="24"/>
                <w:szCs w:val="24"/>
              </w:rPr>
              <w:t xml:space="preserve"> </w:t>
            </w:r>
            <w:proofErr w:type="spellStart"/>
            <w:r w:rsidRPr="00DF087B">
              <w:rPr>
                <w:rFonts w:ascii="Times New Roman" w:hAnsi="Times New Roman" w:cs="Times New Roman"/>
                <w:b/>
                <w:bCs/>
                <w:sz w:val="24"/>
                <w:szCs w:val="24"/>
              </w:rPr>
              <w:t>cerintei</w:t>
            </w:r>
            <w:proofErr w:type="spellEnd"/>
            <w:r w:rsidRPr="00DF087B">
              <w:rPr>
                <w:rFonts w:ascii="Times New Roman" w:hAnsi="Times New Roman" w:cs="Times New Roman"/>
                <w:b/>
                <w:bCs/>
                <w:sz w:val="24"/>
                <w:szCs w:val="24"/>
              </w:rPr>
              <w:t xml:space="preserve">: </w:t>
            </w:r>
          </w:p>
          <w:p w14:paraId="0BA9A747" w14:textId="6C853301" w:rsidR="00F77C58" w:rsidRPr="00DF087B" w:rsidRDefault="00F77C58" w:rsidP="00FC294A">
            <w:pPr>
              <w:jc w:val="both"/>
              <w:rPr>
                <w:rFonts w:ascii="Times New Roman" w:hAnsi="Times New Roman" w:cs="Times New Roman"/>
                <w:bCs/>
                <w:sz w:val="24"/>
                <w:szCs w:val="24"/>
              </w:rPr>
            </w:pPr>
            <w:proofErr w:type="spellStart"/>
            <w:r w:rsidRPr="00DF087B">
              <w:rPr>
                <w:rFonts w:ascii="Times New Roman" w:hAnsi="Times New Roman" w:cs="Times New Roman"/>
                <w:bCs/>
                <w:sz w:val="24"/>
                <w:szCs w:val="24"/>
              </w:rPr>
              <w:t>Ofertanţii</w:t>
            </w:r>
            <w:proofErr w:type="spellEnd"/>
            <w:r w:rsidRPr="00DF087B">
              <w:rPr>
                <w:rFonts w:ascii="Times New Roman" w:hAnsi="Times New Roman" w:cs="Times New Roman"/>
                <w:bCs/>
                <w:sz w:val="24"/>
                <w:szCs w:val="24"/>
              </w:rPr>
              <w:t xml:space="preserve"> vor prezenta documente de calificare din care să reiasă </w:t>
            </w:r>
            <w:proofErr w:type="spellStart"/>
            <w:r w:rsidRPr="00DF087B">
              <w:rPr>
                <w:rFonts w:ascii="Times New Roman" w:hAnsi="Times New Roman" w:cs="Times New Roman"/>
                <w:bCs/>
                <w:sz w:val="24"/>
                <w:szCs w:val="24"/>
              </w:rPr>
              <w:t>existenţa</w:t>
            </w:r>
            <w:proofErr w:type="spellEnd"/>
            <w:r w:rsidRPr="00DF087B">
              <w:rPr>
                <w:rFonts w:ascii="Times New Roman" w:hAnsi="Times New Roman" w:cs="Times New Roman"/>
                <w:bCs/>
                <w:sz w:val="24"/>
                <w:szCs w:val="24"/>
              </w:rPr>
              <w:t xml:space="preserve"> unei forme de înregistrare a firmei în </w:t>
            </w:r>
            <w:proofErr w:type="spellStart"/>
            <w:r w:rsidRPr="00DF087B">
              <w:rPr>
                <w:rFonts w:ascii="Times New Roman" w:hAnsi="Times New Roman" w:cs="Times New Roman"/>
                <w:bCs/>
                <w:sz w:val="24"/>
                <w:szCs w:val="24"/>
              </w:rPr>
              <w:t>condiţiile</w:t>
            </w:r>
            <w:proofErr w:type="spellEnd"/>
            <w:r w:rsidRPr="00DF087B">
              <w:rPr>
                <w:rFonts w:ascii="Times New Roman" w:hAnsi="Times New Roman" w:cs="Times New Roman"/>
                <w:bCs/>
                <w:sz w:val="24"/>
                <w:szCs w:val="24"/>
              </w:rPr>
              <w:t xml:space="preserve"> legii din </w:t>
            </w:r>
            <w:proofErr w:type="spellStart"/>
            <w:r w:rsidRPr="00DF087B">
              <w:rPr>
                <w:rFonts w:ascii="Times New Roman" w:hAnsi="Times New Roman" w:cs="Times New Roman"/>
                <w:bCs/>
                <w:sz w:val="24"/>
                <w:szCs w:val="24"/>
              </w:rPr>
              <w:t>ţară</w:t>
            </w:r>
            <w:proofErr w:type="spellEnd"/>
            <w:r w:rsidRPr="00DF087B">
              <w:rPr>
                <w:rFonts w:ascii="Times New Roman" w:hAnsi="Times New Roman" w:cs="Times New Roman"/>
                <w:bCs/>
                <w:sz w:val="24"/>
                <w:szCs w:val="24"/>
              </w:rPr>
              <w:t xml:space="preserve"> de </w:t>
            </w:r>
            <w:proofErr w:type="spellStart"/>
            <w:r w:rsidRPr="00DF087B">
              <w:rPr>
                <w:rFonts w:ascii="Times New Roman" w:hAnsi="Times New Roman" w:cs="Times New Roman"/>
                <w:bCs/>
                <w:sz w:val="24"/>
                <w:szCs w:val="24"/>
              </w:rPr>
              <w:t>rezidenţa</w:t>
            </w:r>
            <w:proofErr w:type="spellEnd"/>
            <w:r w:rsidRPr="00DF087B">
              <w:rPr>
                <w:rFonts w:ascii="Times New Roman" w:hAnsi="Times New Roman" w:cs="Times New Roman"/>
                <w:bCs/>
                <w:sz w:val="24"/>
                <w:szCs w:val="24"/>
              </w:rPr>
              <w:t xml:space="preserve">, să reiasă că operatorul economic este legal constituit, că nu se afla în nici una dintre </w:t>
            </w:r>
            <w:proofErr w:type="spellStart"/>
            <w:r w:rsidRPr="00DF087B">
              <w:rPr>
                <w:rFonts w:ascii="Times New Roman" w:hAnsi="Times New Roman" w:cs="Times New Roman"/>
                <w:bCs/>
                <w:sz w:val="24"/>
                <w:szCs w:val="24"/>
              </w:rPr>
              <w:t>situaţiile</w:t>
            </w:r>
            <w:proofErr w:type="spellEnd"/>
            <w:r w:rsidRPr="00DF087B">
              <w:rPr>
                <w:rFonts w:ascii="Times New Roman" w:hAnsi="Times New Roman" w:cs="Times New Roman"/>
                <w:bCs/>
                <w:sz w:val="24"/>
                <w:szCs w:val="24"/>
              </w:rPr>
              <w:t xml:space="preserve"> de anulare a constituirii, precum </w:t>
            </w:r>
            <w:proofErr w:type="spellStart"/>
            <w:r w:rsidRPr="00DF087B">
              <w:rPr>
                <w:rFonts w:ascii="Times New Roman" w:hAnsi="Times New Roman" w:cs="Times New Roman"/>
                <w:bCs/>
                <w:sz w:val="24"/>
                <w:szCs w:val="24"/>
              </w:rPr>
              <w:t>şi</w:t>
            </w:r>
            <w:proofErr w:type="spellEnd"/>
            <w:r w:rsidRPr="00DF087B">
              <w:rPr>
                <w:rFonts w:ascii="Times New Roman" w:hAnsi="Times New Roman" w:cs="Times New Roman"/>
                <w:bCs/>
                <w:sz w:val="24"/>
                <w:szCs w:val="24"/>
              </w:rPr>
              <w:t xml:space="preserve"> faptul că are capacitatea profesională de a realiza </w:t>
            </w:r>
            <w:proofErr w:type="spellStart"/>
            <w:r w:rsidRPr="00DF087B">
              <w:rPr>
                <w:rFonts w:ascii="Times New Roman" w:hAnsi="Times New Roman" w:cs="Times New Roman"/>
                <w:bCs/>
                <w:sz w:val="24"/>
                <w:szCs w:val="24"/>
              </w:rPr>
              <w:t>activităţile</w:t>
            </w:r>
            <w:proofErr w:type="spellEnd"/>
            <w:r w:rsidRPr="00DF087B">
              <w:rPr>
                <w:rFonts w:ascii="Times New Roman" w:hAnsi="Times New Roman" w:cs="Times New Roman"/>
                <w:bCs/>
                <w:sz w:val="24"/>
                <w:szCs w:val="24"/>
              </w:rPr>
              <w:t xml:space="preserve"> care fac obiectul contractului.</w:t>
            </w:r>
          </w:p>
          <w:p w14:paraId="068302DF" w14:textId="79B43833" w:rsidR="00F77C58" w:rsidRPr="00DF087B" w:rsidRDefault="00F77C58" w:rsidP="00FC294A">
            <w:pPr>
              <w:jc w:val="both"/>
              <w:rPr>
                <w:rFonts w:ascii="Times New Roman" w:hAnsi="Times New Roman" w:cs="Times New Roman"/>
                <w:bCs/>
                <w:sz w:val="24"/>
                <w:szCs w:val="24"/>
              </w:rPr>
            </w:pPr>
            <w:proofErr w:type="spellStart"/>
            <w:r w:rsidRPr="00DF087B">
              <w:rPr>
                <w:rFonts w:ascii="Times New Roman" w:hAnsi="Times New Roman" w:cs="Times New Roman"/>
                <w:bCs/>
                <w:sz w:val="24"/>
                <w:szCs w:val="24"/>
              </w:rPr>
              <w:t>Ofertantii</w:t>
            </w:r>
            <w:proofErr w:type="spellEnd"/>
            <w:r w:rsidRPr="00DF087B">
              <w:rPr>
                <w:rFonts w:ascii="Times New Roman" w:hAnsi="Times New Roman" w:cs="Times New Roman"/>
                <w:bCs/>
                <w:sz w:val="24"/>
                <w:szCs w:val="24"/>
              </w:rPr>
              <w:t xml:space="preserve"> vor prezenta Certificat constatator emis de ONRC din care să rezulte adresa actuală </w:t>
            </w:r>
            <w:proofErr w:type="spellStart"/>
            <w:r w:rsidRPr="00DF087B">
              <w:rPr>
                <w:rFonts w:ascii="Times New Roman" w:hAnsi="Times New Roman" w:cs="Times New Roman"/>
                <w:bCs/>
                <w:sz w:val="24"/>
                <w:szCs w:val="24"/>
              </w:rPr>
              <w:t>şi</w:t>
            </w:r>
            <w:proofErr w:type="spellEnd"/>
            <w:r w:rsidRPr="00DF087B">
              <w:rPr>
                <w:rFonts w:ascii="Times New Roman" w:hAnsi="Times New Roman" w:cs="Times New Roman"/>
                <w:bCs/>
                <w:sz w:val="24"/>
                <w:szCs w:val="24"/>
              </w:rPr>
              <w:t xml:space="preserve"> obiectul de activitate al </w:t>
            </w:r>
            <w:proofErr w:type="spellStart"/>
            <w:r w:rsidRPr="00DF087B">
              <w:rPr>
                <w:rFonts w:ascii="Times New Roman" w:hAnsi="Times New Roman" w:cs="Times New Roman"/>
                <w:bCs/>
                <w:sz w:val="24"/>
                <w:szCs w:val="24"/>
              </w:rPr>
              <w:t>societăţii</w:t>
            </w:r>
            <w:proofErr w:type="spellEnd"/>
            <w:r w:rsidRPr="00DF087B">
              <w:rPr>
                <w:rFonts w:ascii="Times New Roman" w:hAnsi="Times New Roman" w:cs="Times New Roman"/>
                <w:bCs/>
                <w:sz w:val="24"/>
                <w:szCs w:val="24"/>
              </w:rPr>
              <w:t xml:space="preserve">. Obiectul contractului trebuie să aibă corespondent în codul CAEN din certificatul constatator emis de ONRC (principal sau secundar). </w:t>
            </w:r>
            <w:proofErr w:type="spellStart"/>
            <w:r w:rsidRPr="00DF087B">
              <w:rPr>
                <w:rFonts w:ascii="Times New Roman" w:hAnsi="Times New Roman" w:cs="Times New Roman"/>
                <w:bCs/>
                <w:sz w:val="24"/>
                <w:szCs w:val="24"/>
              </w:rPr>
              <w:t>Informaţiile</w:t>
            </w:r>
            <w:proofErr w:type="spellEnd"/>
            <w:r w:rsidRPr="00DF087B">
              <w:rPr>
                <w:rFonts w:ascii="Times New Roman" w:hAnsi="Times New Roman" w:cs="Times New Roman"/>
                <w:bCs/>
                <w:sz w:val="24"/>
                <w:szCs w:val="24"/>
              </w:rPr>
              <w:t xml:space="preserve"> cuprinse în documentul justificativ trebuie să fie valabile/reale la momentul prezentării.</w:t>
            </w:r>
          </w:p>
          <w:p w14:paraId="6B11E1B4" w14:textId="77777777" w:rsidR="00F77C58" w:rsidRPr="00DF087B" w:rsidRDefault="00F77C58" w:rsidP="00FC294A">
            <w:pPr>
              <w:jc w:val="both"/>
              <w:rPr>
                <w:rFonts w:ascii="Times New Roman" w:hAnsi="Times New Roman" w:cs="Times New Roman"/>
                <w:bCs/>
                <w:sz w:val="24"/>
                <w:szCs w:val="24"/>
              </w:rPr>
            </w:pPr>
            <w:r w:rsidRPr="00DF087B">
              <w:rPr>
                <w:rFonts w:ascii="Times New Roman" w:hAnsi="Times New Roman" w:cs="Times New Roman"/>
                <w:bCs/>
                <w:sz w:val="24"/>
                <w:szCs w:val="24"/>
              </w:rPr>
              <w:t>Nota:</w:t>
            </w:r>
          </w:p>
          <w:p w14:paraId="280C952D" w14:textId="77777777" w:rsidR="00F77C58" w:rsidRPr="00DF087B" w:rsidRDefault="00F77C58" w:rsidP="00FC294A">
            <w:pPr>
              <w:jc w:val="both"/>
              <w:rPr>
                <w:rFonts w:ascii="Times New Roman" w:hAnsi="Times New Roman" w:cs="Times New Roman"/>
                <w:bCs/>
                <w:sz w:val="24"/>
                <w:szCs w:val="24"/>
              </w:rPr>
            </w:pPr>
            <w:r w:rsidRPr="00DF087B">
              <w:rPr>
                <w:rFonts w:ascii="Times New Roman" w:hAnsi="Times New Roman" w:cs="Times New Roman"/>
                <w:bCs/>
                <w:sz w:val="24"/>
                <w:szCs w:val="24"/>
              </w:rPr>
              <w:t xml:space="preserve">Pentru persoanele juridice străine: Persoanele juridice străine vor prezenta documente echivalente, emise în conformitate cu </w:t>
            </w:r>
            <w:proofErr w:type="spellStart"/>
            <w:r w:rsidRPr="00DF087B">
              <w:rPr>
                <w:rFonts w:ascii="Times New Roman" w:hAnsi="Times New Roman" w:cs="Times New Roman"/>
                <w:bCs/>
                <w:sz w:val="24"/>
                <w:szCs w:val="24"/>
              </w:rPr>
              <w:t>legislaţia</w:t>
            </w:r>
            <w:proofErr w:type="spellEnd"/>
            <w:r w:rsidRPr="00DF087B">
              <w:rPr>
                <w:rFonts w:ascii="Times New Roman" w:hAnsi="Times New Roman" w:cs="Times New Roman"/>
                <w:bCs/>
                <w:sz w:val="24"/>
                <w:szCs w:val="24"/>
              </w:rPr>
              <w:t xml:space="preserve"> aplicabilă în </w:t>
            </w:r>
            <w:proofErr w:type="spellStart"/>
            <w:r w:rsidRPr="00DF087B">
              <w:rPr>
                <w:rFonts w:ascii="Times New Roman" w:hAnsi="Times New Roman" w:cs="Times New Roman"/>
                <w:bCs/>
                <w:sz w:val="24"/>
                <w:szCs w:val="24"/>
              </w:rPr>
              <w:t>ţara</w:t>
            </w:r>
            <w:proofErr w:type="spellEnd"/>
            <w:r w:rsidRPr="00DF087B">
              <w:rPr>
                <w:rFonts w:ascii="Times New Roman" w:hAnsi="Times New Roman" w:cs="Times New Roman"/>
                <w:bCs/>
                <w:sz w:val="24"/>
                <w:szCs w:val="24"/>
              </w:rPr>
              <w:t xml:space="preserve"> în care ofertantul este rezident.</w:t>
            </w:r>
          </w:p>
          <w:p w14:paraId="68931525" w14:textId="61B9E7C3" w:rsidR="00E86E36" w:rsidRPr="00DD2068" w:rsidRDefault="00F77C58" w:rsidP="00FC294A">
            <w:pPr>
              <w:jc w:val="both"/>
              <w:rPr>
                <w:rFonts w:ascii="Times New Roman" w:hAnsi="Times New Roman" w:cs="Times New Roman"/>
                <w:bCs/>
                <w:sz w:val="24"/>
                <w:szCs w:val="24"/>
              </w:rPr>
            </w:pPr>
            <w:r w:rsidRPr="00DF087B">
              <w:rPr>
                <w:rFonts w:ascii="Times New Roman" w:hAnsi="Times New Roman" w:cs="Times New Roman"/>
                <w:bCs/>
                <w:sz w:val="24"/>
                <w:szCs w:val="24"/>
              </w:rPr>
              <w:t xml:space="preserve">În </w:t>
            </w:r>
            <w:proofErr w:type="spellStart"/>
            <w:r w:rsidRPr="00DF087B">
              <w:rPr>
                <w:rFonts w:ascii="Times New Roman" w:hAnsi="Times New Roman" w:cs="Times New Roman"/>
                <w:bCs/>
                <w:sz w:val="24"/>
                <w:szCs w:val="24"/>
              </w:rPr>
              <w:t>situaţia</w:t>
            </w:r>
            <w:proofErr w:type="spellEnd"/>
            <w:r w:rsidRPr="00DF087B">
              <w:rPr>
                <w:rFonts w:ascii="Times New Roman" w:hAnsi="Times New Roman" w:cs="Times New Roman"/>
                <w:bCs/>
                <w:sz w:val="24"/>
                <w:szCs w:val="24"/>
              </w:rPr>
              <w:t xml:space="preserve"> în care vor fi executate </w:t>
            </w:r>
            <w:proofErr w:type="spellStart"/>
            <w:r w:rsidRPr="00DF087B">
              <w:rPr>
                <w:rFonts w:ascii="Times New Roman" w:hAnsi="Times New Roman" w:cs="Times New Roman"/>
                <w:bCs/>
                <w:sz w:val="24"/>
                <w:szCs w:val="24"/>
              </w:rPr>
              <w:t>părţi</w:t>
            </w:r>
            <w:proofErr w:type="spellEnd"/>
            <w:r w:rsidRPr="00DF087B">
              <w:rPr>
                <w:rFonts w:ascii="Times New Roman" w:hAnsi="Times New Roman" w:cs="Times New Roman"/>
                <w:bCs/>
                <w:sz w:val="24"/>
                <w:szCs w:val="24"/>
              </w:rPr>
              <w:t xml:space="preserve"> din c</w:t>
            </w:r>
            <w:r w:rsidR="005C10B5" w:rsidRPr="00DF087B">
              <w:rPr>
                <w:rFonts w:ascii="Times New Roman" w:hAnsi="Times New Roman" w:cs="Times New Roman"/>
                <w:bCs/>
                <w:sz w:val="24"/>
                <w:szCs w:val="24"/>
              </w:rPr>
              <w:t xml:space="preserve">ontract de către </w:t>
            </w:r>
            <w:proofErr w:type="spellStart"/>
            <w:r w:rsidR="005C10B5" w:rsidRPr="00DF087B">
              <w:rPr>
                <w:rFonts w:ascii="Times New Roman" w:hAnsi="Times New Roman" w:cs="Times New Roman"/>
                <w:bCs/>
                <w:sz w:val="24"/>
                <w:szCs w:val="24"/>
              </w:rPr>
              <w:t>subcotractanţi</w:t>
            </w:r>
            <w:proofErr w:type="spellEnd"/>
            <w:r w:rsidRPr="00DF087B">
              <w:rPr>
                <w:rFonts w:ascii="Times New Roman" w:hAnsi="Times New Roman" w:cs="Times New Roman"/>
                <w:bCs/>
                <w:sz w:val="24"/>
                <w:szCs w:val="24"/>
              </w:rPr>
              <w:t xml:space="preserve">, dovada înregistrării </w:t>
            </w:r>
            <w:proofErr w:type="spellStart"/>
            <w:r w:rsidRPr="00DF087B">
              <w:rPr>
                <w:rFonts w:ascii="Times New Roman" w:hAnsi="Times New Roman" w:cs="Times New Roman"/>
                <w:bCs/>
                <w:sz w:val="24"/>
                <w:szCs w:val="24"/>
              </w:rPr>
              <w:t>şi</w:t>
            </w:r>
            <w:proofErr w:type="spellEnd"/>
            <w:r w:rsidRPr="00DF087B">
              <w:rPr>
                <w:rFonts w:ascii="Times New Roman" w:hAnsi="Times New Roman" w:cs="Times New Roman"/>
                <w:bCs/>
                <w:sz w:val="24"/>
                <w:szCs w:val="24"/>
              </w:rPr>
              <w:t xml:space="preserve"> </w:t>
            </w:r>
            <w:proofErr w:type="spellStart"/>
            <w:r w:rsidRPr="00DF087B">
              <w:rPr>
                <w:rFonts w:ascii="Times New Roman" w:hAnsi="Times New Roman" w:cs="Times New Roman"/>
                <w:bCs/>
                <w:sz w:val="24"/>
                <w:szCs w:val="24"/>
              </w:rPr>
              <w:t>corespondenţa</w:t>
            </w:r>
            <w:proofErr w:type="spellEnd"/>
            <w:r w:rsidRPr="00DF087B">
              <w:rPr>
                <w:rFonts w:ascii="Times New Roman" w:hAnsi="Times New Roman" w:cs="Times New Roman"/>
                <w:bCs/>
                <w:sz w:val="24"/>
                <w:szCs w:val="24"/>
              </w:rPr>
              <w:t xml:space="preserve"> </w:t>
            </w:r>
            <w:proofErr w:type="spellStart"/>
            <w:r w:rsidRPr="00DF087B">
              <w:rPr>
                <w:rFonts w:ascii="Times New Roman" w:hAnsi="Times New Roman" w:cs="Times New Roman"/>
                <w:bCs/>
                <w:sz w:val="24"/>
                <w:szCs w:val="24"/>
              </w:rPr>
              <w:t>activităţilor</w:t>
            </w:r>
            <w:proofErr w:type="spellEnd"/>
            <w:r w:rsidRPr="00DF087B">
              <w:rPr>
                <w:rFonts w:ascii="Times New Roman" w:hAnsi="Times New Roman" w:cs="Times New Roman"/>
                <w:bCs/>
                <w:sz w:val="24"/>
                <w:szCs w:val="24"/>
              </w:rPr>
              <w:t xml:space="preserve"> principale</w:t>
            </w:r>
            <w:r w:rsidR="005C10B5" w:rsidRPr="00DF087B">
              <w:rPr>
                <w:rFonts w:ascii="Times New Roman" w:hAnsi="Times New Roman" w:cs="Times New Roman"/>
                <w:bCs/>
                <w:sz w:val="24"/>
                <w:szCs w:val="24"/>
              </w:rPr>
              <w:t>/secundare din cadrul acestuia c</w:t>
            </w:r>
            <w:r w:rsidRPr="00DF087B">
              <w:rPr>
                <w:rFonts w:ascii="Times New Roman" w:hAnsi="Times New Roman" w:cs="Times New Roman"/>
                <w:bCs/>
                <w:sz w:val="24"/>
                <w:szCs w:val="24"/>
              </w:rPr>
              <w:t xml:space="preserve">u obiectul </w:t>
            </w:r>
            <w:proofErr w:type="spellStart"/>
            <w:r w:rsidRPr="00DF087B">
              <w:rPr>
                <w:rFonts w:ascii="Times New Roman" w:hAnsi="Times New Roman" w:cs="Times New Roman"/>
                <w:bCs/>
                <w:sz w:val="24"/>
                <w:szCs w:val="24"/>
              </w:rPr>
              <w:t>achiziţiei</w:t>
            </w:r>
            <w:proofErr w:type="spellEnd"/>
            <w:r w:rsidRPr="00DF087B">
              <w:rPr>
                <w:rFonts w:ascii="Times New Roman" w:hAnsi="Times New Roman" w:cs="Times New Roman"/>
                <w:bCs/>
                <w:sz w:val="24"/>
                <w:szCs w:val="24"/>
              </w:rPr>
              <w:t xml:space="preserve"> se va prezenta obligatoriu </w:t>
            </w:r>
            <w:proofErr w:type="spellStart"/>
            <w:r w:rsidRPr="00DF087B">
              <w:rPr>
                <w:rFonts w:ascii="Times New Roman" w:hAnsi="Times New Roman" w:cs="Times New Roman"/>
                <w:bCs/>
                <w:sz w:val="24"/>
                <w:szCs w:val="24"/>
              </w:rPr>
              <w:t>şi</w:t>
            </w:r>
            <w:proofErr w:type="spellEnd"/>
            <w:r w:rsidRPr="00DF087B">
              <w:rPr>
                <w:rFonts w:ascii="Times New Roman" w:hAnsi="Times New Roman" w:cs="Times New Roman"/>
                <w:bCs/>
                <w:sz w:val="24"/>
                <w:szCs w:val="24"/>
              </w:rPr>
              <w:t xml:space="preserve"> de către </w:t>
            </w:r>
            <w:proofErr w:type="spellStart"/>
            <w:r w:rsidRPr="00DF087B">
              <w:rPr>
                <w:rFonts w:ascii="Times New Roman" w:hAnsi="Times New Roman" w:cs="Times New Roman"/>
                <w:bCs/>
                <w:sz w:val="24"/>
                <w:szCs w:val="24"/>
              </w:rPr>
              <w:t>contractanţi</w:t>
            </w:r>
            <w:proofErr w:type="spellEnd"/>
            <w:r w:rsidRPr="00DF087B">
              <w:rPr>
                <w:rFonts w:ascii="Times New Roman" w:hAnsi="Times New Roman" w:cs="Times New Roman"/>
                <w:bCs/>
                <w:sz w:val="24"/>
                <w:szCs w:val="24"/>
              </w:rPr>
              <w:t>, pentru partea din contract pe care o vor realiza.</w:t>
            </w:r>
          </w:p>
          <w:p w14:paraId="1F4369AD" w14:textId="4CA5D80E" w:rsidR="00AB53CA" w:rsidRPr="00DF087B" w:rsidRDefault="00AB53CA" w:rsidP="00FC294A">
            <w:pPr>
              <w:jc w:val="both"/>
              <w:rPr>
                <w:rFonts w:ascii="Times New Roman" w:hAnsi="Times New Roman" w:cs="Times New Roman"/>
                <w:iCs/>
                <w:sz w:val="24"/>
                <w:szCs w:val="24"/>
              </w:rPr>
            </w:pPr>
          </w:p>
        </w:tc>
      </w:tr>
      <w:tr w:rsidR="00E86E36" w:rsidRPr="00DF087B" w14:paraId="61AFBD0A" w14:textId="77777777" w:rsidTr="00021A37">
        <w:tc>
          <w:tcPr>
            <w:tcW w:w="9628" w:type="dxa"/>
          </w:tcPr>
          <w:p w14:paraId="4279DE53" w14:textId="77777777" w:rsidR="00AB53CA" w:rsidRPr="00DF087B" w:rsidRDefault="00AB53CA" w:rsidP="00AB53CA">
            <w:pPr>
              <w:autoSpaceDE w:val="0"/>
              <w:autoSpaceDN w:val="0"/>
              <w:adjustRightInd w:val="0"/>
              <w:rPr>
                <w:rFonts w:ascii="Times New Roman" w:hAnsi="Times New Roman" w:cs="Times New Roman"/>
                <w:b/>
                <w:sz w:val="24"/>
                <w:szCs w:val="24"/>
              </w:rPr>
            </w:pPr>
            <w:r w:rsidRPr="00DF087B">
              <w:rPr>
                <w:rFonts w:ascii="Times New Roman" w:hAnsi="Times New Roman" w:cs="Times New Roman"/>
                <w:b/>
                <w:sz w:val="24"/>
                <w:szCs w:val="24"/>
              </w:rPr>
              <w:lastRenderedPageBreak/>
              <w:t>Proportia de subcontractare</w:t>
            </w:r>
          </w:p>
          <w:p w14:paraId="594B02CC" w14:textId="77777777" w:rsidR="00AB53CA" w:rsidRPr="00DF087B" w:rsidRDefault="00AB53CA" w:rsidP="00AB53CA">
            <w:pPr>
              <w:autoSpaceDE w:val="0"/>
              <w:autoSpaceDN w:val="0"/>
              <w:adjustRightInd w:val="0"/>
              <w:jc w:val="both"/>
              <w:rPr>
                <w:rFonts w:ascii="Times New Roman" w:hAnsi="Times New Roman" w:cs="Times New Roman"/>
                <w:sz w:val="24"/>
                <w:szCs w:val="24"/>
              </w:rPr>
            </w:pPr>
          </w:p>
          <w:p w14:paraId="004C5AC5" w14:textId="0810E2D5" w:rsidR="00AB53CA" w:rsidRPr="00DF087B" w:rsidRDefault="00AB53CA" w:rsidP="00AB53CA">
            <w:pPr>
              <w:autoSpaceDE w:val="0"/>
              <w:autoSpaceDN w:val="0"/>
              <w:adjustRightInd w:val="0"/>
              <w:jc w:val="both"/>
              <w:rPr>
                <w:rFonts w:ascii="Times New Roman" w:hAnsi="Times New Roman" w:cs="Times New Roman"/>
                <w:sz w:val="24"/>
                <w:szCs w:val="24"/>
              </w:rPr>
            </w:pPr>
            <w:r w:rsidRPr="00DF087B">
              <w:rPr>
                <w:rFonts w:ascii="Times New Roman" w:hAnsi="Times New Roman" w:cs="Times New Roman"/>
                <w:sz w:val="24"/>
                <w:szCs w:val="24"/>
              </w:rPr>
              <w:t>Se vor preciza partea/ părțile din contract pe care operatorul economic intenționează să o/le subcontracteze si datele de recunoastere ale subcontractantilor propusi, dacă este cazul.</w:t>
            </w:r>
          </w:p>
          <w:p w14:paraId="0ADACC44" w14:textId="77777777" w:rsidR="002D791E" w:rsidRPr="00DF087B" w:rsidRDefault="00AB53CA" w:rsidP="00AB53CA">
            <w:pPr>
              <w:jc w:val="both"/>
              <w:rPr>
                <w:rFonts w:ascii="Times New Roman" w:hAnsi="Times New Roman" w:cs="Times New Roman"/>
                <w:b/>
                <w:sz w:val="24"/>
                <w:szCs w:val="24"/>
              </w:rPr>
            </w:pPr>
            <w:r w:rsidRPr="00DF087B">
              <w:rPr>
                <w:rFonts w:ascii="Times New Roman" w:hAnsi="Times New Roman" w:cs="Times New Roman"/>
                <w:b/>
                <w:sz w:val="24"/>
                <w:szCs w:val="24"/>
              </w:rPr>
              <w:t>Modalitatea de indeplinire:</w:t>
            </w:r>
          </w:p>
          <w:p w14:paraId="1D995703" w14:textId="74408A80" w:rsidR="00AB53CA" w:rsidRPr="00DF087B" w:rsidRDefault="00AB53CA" w:rsidP="00AB53CA">
            <w:pPr>
              <w:jc w:val="both"/>
              <w:rPr>
                <w:rFonts w:ascii="Times New Roman" w:hAnsi="Times New Roman" w:cs="Times New Roman"/>
                <w:sz w:val="24"/>
                <w:szCs w:val="24"/>
              </w:rPr>
            </w:pPr>
            <w:r w:rsidRPr="00DF087B">
              <w:rPr>
                <w:rFonts w:ascii="Times New Roman" w:hAnsi="Times New Roman" w:cs="Times New Roman"/>
                <w:sz w:val="24"/>
                <w:szCs w:val="24"/>
              </w:rPr>
              <w:t>Subcontractantii pe a căror capacitati se bazează ofertantul vor depune cate o declaratie privind neincadrarea in prevederile art. 59 - 60 din Legea nr. 98/2016 (Formular nr. 1), precum și acordul/acordurile de subcontractare (Formular nr. 2).</w:t>
            </w:r>
          </w:p>
          <w:p w14:paraId="32575E25" w14:textId="11845A00" w:rsidR="00AB53CA" w:rsidRPr="00DF087B" w:rsidRDefault="00AB53CA" w:rsidP="00AB53CA">
            <w:pPr>
              <w:jc w:val="both"/>
              <w:rPr>
                <w:rFonts w:ascii="Times New Roman" w:hAnsi="Times New Roman" w:cs="Times New Roman"/>
                <w:sz w:val="24"/>
                <w:szCs w:val="24"/>
              </w:rPr>
            </w:pPr>
            <w:r w:rsidRPr="00DF087B">
              <w:rPr>
                <w:rFonts w:ascii="Times New Roman" w:hAnsi="Times New Roman" w:cs="Times New Roman"/>
                <w:sz w:val="24"/>
                <w:szCs w:val="24"/>
              </w:rPr>
              <w:t>Autoritatea contractantă poate respinge subcontractantul propus dacă acesta nu îndeplinește cerintele de calificare privind capacitatea sau se încadrează printre motivele de excludere și solicita candidatului/ ofertantului o singură dată – înlocuirea acestuia</w:t>
            </w:r>
          </w:p>
          <w:p w14:paraId="36EA1D63" w14:textId="259F0CC7" w:rsidR="00845E86" w:rsidRPr="00DD2068" w:rsidRDefault="00AB53CA" w:rsidP="00AB53CA">
            <w:pPr>
              <w:jc w:val="both"/>
              <w:rPr>
                <w:rFonts w:ascii="Times New Roman" w:hAnsi="Times New Roman" w:cs="Times New Roman"/>
                <w:sz w:val="24"/>
                <w:szCs w:val="24"/>
                <w:lang w:val="en-US"/>
              </w:rPr>
            </w:pPr>
            <w:proofErr w:type="spellStart"/>
            <w:r w:rsidRPr="00DF087B">
              <w:rPr>
                <w:rFonts w:ascii="Times New Roman" w:hAnsi="Times New Roman" w:cs="Times New Roman"/>
                <w:sz w:val="24"/>
                <w:szCs w:val="24"/>
                <w:lang w:val="en-US"/>
              </w:rPr>
              <w:t>și</w:t>
            </w:r>
            <w:proofErr w:type="spellEnd"/>
            <w:r w:rsidRPr="00DF087B">
              <w:rPr>
                <w:rFonts w:ascii="Times New Roman" w:hAnsi="Times New Roman" w:cs="Times New Roman"/>
                <w:sz w:val="24"/>
                <w:szCs w:val="24"/>
                <w:lang w:val="en-US"/>
              </w:rPr>
              <w:t xml:space="preserve"> </w:t>
            </w:r>
            <w:proofErr w:type="spellStart"/>
            <w:r w:rsidRPr="00DF087B">
              <w:rPr>
                <w:rFonts w:ascii="Times New Roman" w:hAnsi="Times New Roman" w:cs="Times New Roman"/>
                <w:sz w:val="24"/>
                <w:szCs w:val="24"/>
                <w:lang w:val="en-US"/>
              </w:rPr>
              <w:t>prezentarea</w:t>
            </w:r>
            <w:proofErr w:type="spellEnd"/>
            <w:r w:rsidRPr="00DF087B">
              <w:rPr>
                <w:rFonts w:ascii="Times New Roman" w:hAnsi="Times New Roman" w:cs="Times New Roman"/>
                <w:sz w:val="24"/>
                <w:szCs w:val="24"/>
                <w:lang w:val="en-US"/>
              </w:rPr>
              <w:t xml:space="preserve"> </w:t>
            </w:r>
            <w:proofErr w:type="spellStart"/>
            <w:r w:rsidRPr="00DF087B">
              <w:rPr>
                <w:rFonts w:ascii="Times New Roman" w:hAnsi="Times New Roman" w:cs="Times New Roman"/>
                <w:sz w:val="24"/>
                <w:szCs w:val="24"/>
                <w:lang w:val="en-US"/>
              </w:rPr>
              <w:t>unui</w:t>
            </w:r>
            <w:proofErr w:type="spellEnd"/>
            <w:r w:rsidRPr="00DF087B">
              <w:rPr>
                <w:rFonts w:ascii="Times New Roman" w:hAnsi="Times New Roman" w:cs="Times New Roman"/>
                <w:sz w:val="24"/>
                <w:szCs w:val="24"/>
                <w:lang w:val="en-US"/>
              </w:rPr>
              <w:t xml:space="preserve"> alt </w:t>
            </w:r>
            <w:proofErr w:type="spellStart"/>
            <w:r w:rsidRPr="00DF087B">
              <w:rPr>
                <w:rFonts w:ascii="Times New Roman" w:hAnsi="Times New Roman" w:cs="Times New Roman"/>
                <w:sz w:val="24"/>
                <w:szCs w:val="24"/>
                <w:lang w:val="en-US"/>
              </w:rPr>
              <w:t>subcontractant</w:t>
            </w:r>
            <w:proofErr w:type="spellEnd"/>
            <w:r w:rsidRPr="00DF087B">
              <w:rPr>
                <w:rFonts w:ascii="Times New Roman" w:hAnsi="Times New Roman" w:cs="Times New Roman"/>
                <w:sz w:val="24"/>
                <w:szCs w:val="24"/>
                <w:lang w:val="en-US"/>
              </w:rPr>
              <w:t>.</w:t>
            </w:r>
          </w:p>
          <w:p w14:paraId="1500FB27" w14:textId="1D7D7DC1" w:rsidR="00845E86" w:rsidRPr="00DF087B" w:rsidRDefault="00845E86" w:rsidP="00AB53CA">
            <w:pPr>
              <w:jc w:val="both"/>
              <w:rPr>
                <w:rFonts w:ascii="Times New Roman" w:hAnsi="Times New Roman" w:cs="Times New Roman"/>
                <w:b/>
                <w:bCs/>
                <w:sz w:val="24"/>
                <w:szCs w:val="24"/>
              </w:rPr>
            </w:pPr>
          </w:p>
        </w:tc>
      </w:tr>
      <w:tr w:rsidR="00BD3792" w:rsidRPr="00DF087B" w14:paraId="5E849763" w14:textId="77777777" w:rsidTr="00021A37">
        <w:tc>
          <w:tcPr>
            <w:tcW w:w="9628" w:type="dxa"/>
          </w:tcPr>
          <w:p w14:paraId="570DB5B9" w14:textId="00DF7BD1" w:rsidR="00BD3792" w:rsidRPr="00DD2068" w:rsidRDefault="00980D24" w:rsidP="00BD3792">
            <w:pPr>
              <w:spacing w:before="120" w:after="120"/>
              <w:jc w:val="both"/>
              <w:rPr>
                <w:rFonts w:ascii="Times New Roman" w:hAnsi="Times New Roman" w:cs="Times New Roman"/>
                <w:b/>
                <w:color w:val="000000" w:themeColor="text1"/>
                <w:sz w:val="24"/>
                <w:szCs w:val="24"/>
              </w:rPr>
            </w:pPr>
            <w:r w:rsidRPr="00DD2068">
              <w:rPr>
                <w:rFonts w:ascii="Times New Roman" w:hAnsi="Times New Roman" w:cs="Times New Roman"/>
                <w:b/>
                <w:color w:val="000000" w:themeColor="text1"/>
                <w:sz w:val="24"/>
                <w:szCs w:val="24"/>
              </w:rPr>
              <w:t>III.1.2</w:t>
            </w:r>
            <w:r w:rsidR="00F36E2C" w:rsidRPr="00DD2068">
              <w:rPr>
                <w:rFonts w:ascii="Times New Roman" w:hAnsi="Times New Roman" w:cs="Times New Roman"/>
                <w:b/>
                <w:color w:val="000000" w:themeColor="text1"/>
                <w:sz w:val="24"/>
                <w:szCs w:val="24"/>
              </w:rPr>
              <w:t>) Depozite valorice si garanții solicitate:</w:t>
            </w:r>
          </w:p>
          <w:p w14:paraId="44015E76" w14:textId="70290009" w:rsidR="00BD3792" w:rsidRPr="00DD2068" w:rsidRDefault="007F3CA1" w:rsidP="00021A37">
            <w:pPr>
              <w:spacing w:before="120" w:after="120"/>
              <w:jc w:val="both"/>
              <w:rPr>
                <w:rFonts w:ascii="Times New Roman" w:hAnsi="Times New Roman" w:cs="Times New Roman"/>
                <w:b/>
                <w:color w:val="000000" w:themeColor="text1"/>
                <w:sz w:val="24"/>
                <w:szCs w:val="24"/>
              </w:rPr>
            </w:pPr>
            <w:r w:rsidRPr="00DD2068">
              <w:rPr>
                <w:rFonts w:ascii="Times New Roman" w:hAnsi="Times New Roman" w:cs="Times New Roman"/>
                <w:b/>
                <w:color w:val="000000" w:themeColor="text1"/>
                <w:sz w:val="24"/>
                <w:szCs w:val="24"/>
              </w:rPr>
              <w:t>III.1.</w:t>
            </w:r>
            <w:r w:rsidR="00980D24" w:rsidRPr="00DD2068">
              <w:rPr>
                <w:rFonts w:ascii="Times New Roman" w:hAnsi="Times New Roman" w:cs="Times New Roman"/>
                <w:b/>
                <w:color w:val="000000" w:themeColor="text1"/>
                <w:sz w:val="24"/>
                <w:szCs w:val="24"/>
              </w:rPr>
              <w:t>2</w:t>
            </w:r>
            <w:r w:rsidRPr="00DD2068">
              <w:rPr>
                <w:rFonts w:ascii="Times New Roman" w:hAnsi="Times New Roman" w:cs="Times New Roman"/>
                <w:b/>
                <w:color w:val="000000" w:themeColor="text1"/>
                <w:sz w:val="24"/>
                <w:szCs w:val="24"/>
              </w:rPr>
              <w:t>.a) Garanție de participare:</w:t>
            </w:r>
            <w:r w:rsidR="00980D24" w:rsidRPr="00DD2068">
              <w:rPr>
                <w:rFonts w:ascii="Times New Roman" w:hAnsi="Times New Roman" w:cs="Times New Roman"/>
                <w:b/>
                <w:color w:val="000000" w:themeColor="text1"/>
                <w:sz w:val="24"/>
                <w:szCs w:val="24"/>
              </w:rPr>
              <w:t xml:space="preserve"> </w:t>
            </w:r>
          </w:p>
          <w:p w14:paraId="4DF22263" w14:textId="77777777" w:rsidR="007451C1" w:rsidRPr="00DD2068" w:rsidRDefault="007451C1" w:rsidP="007451C1">
            <w:pPr>
              <w:autoSpaceDE w:val="0"/>
              <w:autoSpaceDN w:val="0"/>
              <w:adjustRightInd w:val="0"/>
              <w:spacing w:line="360" w:lineRule="auto"/>
              <w:jc w:val="both"/>
              <w:rPr>
                <w:rFonts w:ascii="Times New Roman" w:eastAsia="Calibri" w:hAnsi="Times New Roman" w:cs="Times New Roman"/>
                <w:color w:val="000000" w:themeColor="text1"/>
                <w:sz w:val="24"/>
                <w:szCs w:val="24"/>
                <w:lang w:val="it-IT"/>
              </w:rPr>
            </w:pPr>
            <w:r w:rsidRPr="00DD2068">
              <w:rPr>
                <w:rFonts w:ascii="Times New Roman" w:eastAsia="Calibri" w:hAnsi="Times New Roman" w:cs="Times New Roman"/>
                <w:color w:val="000000" w:themeColor="text1"/>
                <w:sz w:val="24"/>
                <w:szCs w:val="24"/>
                <w:lang w:val="it-IT"/>
              </w:rPr>
              <w:t xml:space="preserve">Se va constitui în conformitate cu  prevederile art. 154 din Legea 98 / 2016 privind achizițiile publice, cu modificările si completările ulterioare. </w:t>
            </w:r>
          </w:p>
          <w:p w14:paraId="5D1E1A83" w14:textId="77777777" w:rsidR="007451C1" w:rsidRPr="00DD2068" w:rsidRDefault="007451C1" w:rsidP="007451C1">
            <w:pPr>
              <w:autoSpaceDE w:val="0"/>
              <w:autoSpaceDN w:val="0"/>
              <w:adjustRightInd w:val="0"/>
              <w:spacing w:line="360" w:lineRule="auto"/>
              <w:jc w:val="both"/>
              <w:rPr>
                <w:rFonts w:ascii="Times New Roman" w:hAnsi="Times New Roman" w:cs="Times New Roman"/>
                <w:iCs/>
                <w:color w:val="000000" w:themeColor="text1"/>
                <w:sz w:val="24"/>
                <w:szCs w:val="24"/>
                <w:lang w:val="it-IT"/>
              </w:rPr>
            </w:pPr>
            <w:r w:rsidRPr="00DD2068">
              <w:rPr>
                <w:rFonts w:ascii="Times New Roman" w:eastAsia="Calibri" w:hAnsi="Times New Roman" w:cs="Times New Roman"/>
                <w:color w:val="000000" w:themeColor="text1"/>
                <w:sz w:val="24"/>
                <w:szCs w:val="24"/>
                <w:lang w:val="it-IT"/>
              </w:rPr>
              <w:tab/>
              <w:t xml:space="preserve">Conform prevederilor alin. (2) din cadrul art. 154, </w:t>
            </w:r>
            <w:r w:rsidRPr="00DD2068">
              <w:rPr>
                <w:rFonts w:ascii="Times New Roman" w:hAnsi="Times New Roman" w:cs="Times New Roman"/>
                <w:iCs/>
                <w:color w:val="000000" w:themeColor="text1"/>
                <w:sz w:val="24"/>
                <w:szCs w:val="24"/>
                <w:lang w:val="it-IT"/>
              </w:rPr>
              <w:t>valoarea garanției de participare nu poate depăși 1% din valoarea estimată a contractului de achiziție publică sau, în cazul acordului-cadru, din valoarea estimată a celui mai mare contract subsecvent.</w:t>
            </w:r>
          </w:p>
          <w:p w14:paraId="66EBF8AB" w14:textId="772D0836" w:rsidR="007451C1" w:rsidRPr="00DD2068" w:rsidRDefault="007451C1" w:rsidP="007451C1">
            <w:pPr>
              <w:spacing w:line="360" w:lineRule="auto"/>
              <w:jc w:val="both"/>
              <w:rPr>
                <w:rFonts w:ascii="Times New Roman" w:eastAsia="Calibri" w:hAnsi="Times New Roman" w:cs="Times New Roman"/>
                <w:color w:val="000000" w:themeColor="text1"/>
                <w:sz w:val="24"/>
                <w:szCs w:val="24"/>
                <w:lang w:val="fr-FR"/>
              </w:rPr>
            </w:pPr>
            <w:r w:rsidRPr="00DD2068">
              <w:rPr>
                <w:rFonts w:ascii="Times New Roman" w:eastAsia="Calibri" w:hAnsi="Times New Roman" w:cs="Times New Roman"/>
                <w:color w:val="000000" w:themeColor="text1"/>
                <w:sz w:val="24"/>
                <w:szCs w:val="24"/>
                <w:lang w:val="fr-FR"/>
              </w:rPr>
              <w:tab/>
            </w:r>
            <w:proofErr w:type="spellStart"/>
            <w:r w:rsidRPr="00DD2068">
              <w:rPr>
                <w:rFonts w:ascii="Times New Roman" w:eastAsia="Calibri" w:hAnsi="Times New Roman" w:cs="Times New Roman"/>
                <w:color w:val="000000" w:themeColor="text1"/>
                <w:sz w:val="24"/>
                <w:szCs w:val="24"/>
                <w:lang w:val="fr-FR"/>
              </w:rPr>
              <w:t>Având</w:t>
            </w:r>
            <w:proofErr w:type="spellEnd"/>
            <w:r w:rsidRPr="00DD2068">
              <w:rPr>
                <w:rFonts w:ascii="Times New Roman" w:eastAsia="Calibri" w:hAnsi="Times New Roman" w:cs="Times New Roman"/>
                <w:color w:val="000000" w:themeColor="text1"/>
                <w:sz w:val="24"/>
                <w:szCs w:val="24"/>
                <w:lang w:val="fr-FR"/>
              </w:rPr>
              <w:t xml:space="preserve"> </w:t>
            </w:r>
            <w:proofErr w:type="spellStart"/>
            <w:r w:rsidRPr="00DD2068">
              <w:rPr>
                <w:rFonts w:ascii="Times New Roman" w:eastAsia="Calibri" w:hAnsi="Times New Roman" w:cs="Times New Roman"/>
                <w:color w:val="000000" w:themeColor="text1"/>
                <w:sz w:val="24"/>
                <w:szCs w:val="24"/>
                <w:lang w:val="fr-FR"/>
              </w:rPr>
              <w:t>în</w:t>
            </w:r>
            <w:proofErr w:type="spellEnd"/>
            <w:r w:rsidRPr="00DD2068">
              <w:rPr>
                <w:rFonts w:ascii="Times New Roman" w:eastAsia="Calibri" w:hAnsi="Times New Roman" w:cs="Times New Roman"/>
                <w:color w:val="000000" w:themeColor="text1"/>
                <w:sz w:val="24"/>
                <w:szCs w:val="24"/>
                <w:lang w:val="fr-FR"/>
              </w:rPr>
              <w:t xml:space="preserve"> </w:t>
            </w:r>
            <w:proofErr w:type="spellStart"/>
            <w:r w:rsidRPr="00DD2068">
              <w:rPr>
                <w:rFonts w:ascii="Times New Roman" w:eastAsia="Calibri" w:hAnsi="Times New Roman" w:cs="Times New Roman"/>
                <w:color w:val="000000" w:themeColor="text1"/>
                <w:sz w:val="24"/>
                <w:szCs w:val="24"/>
                <w:lang w:val="fr-FR"/>
              </w:rPr>
              <w:t>vedere</w:t>
            </w:r>
            <w:proofErr w:type="spellEnd"/>
            <w:r w:rsidRPr="00DD2068">
              <w:rPr>
                <w:rFonts w:ascii="Times New Roman" w:eastAsia="Calibri" w:hAnsi="Times New Roman" w:cs="Times New Roman"/>
                <w:color w:val="000000" w:themeColor="text1"/>
                <w:sz w:val="24"/>
                <w:szCs w:val="24"/>
                <w:lang w:val="fr-FR"/>
              </w:rPr>
              <w:t xml:space="preserve"> </w:t>
            </w:r>
            <w:proofErr w:type="spellStart"/>
            <w:r w:rsidRPr="00DD2068">
              <w:rPr>
                <w:rFonts w:ascii="Times New Roman" w:eastAsia="Calibri" w:hAnsi="Times New Roman" w:cs="Times New Roman"/>
                <w:color w:val="000000" w:themeColor="text1"/>
                <w:sz w:val="24"/>
                <w:szCs w:val="24"/>
                <w:lang w:val="fr-FR"/>
              </w:rPr>
              <w:t>prevederile</w:t>
            </w:r>
            <w:proofErr w:type="spellEnd"/>
            <w:r w:rsidRPr="00DD2068">
              <w:rPr>
                <w:rFonts w:ascii="Times New Roman" w:eastAsia="Calibri" w:hAnsi="Times New Roman" w:cs="Times New Roman"/>
                <w:color w:val="000000" w:themeColor="text1"/>
                <w:sz w:val="24"/>
                <w:szCs w:val="24"/>
                <w:lang w:val="fr-FR"/>
              </w:rPr>
              <w:t xml:space="preserve"> </w:t>
            </w:r>
            <w:proofErr w:type="spellStart"/>
            <w:r w:rsidRPr="00DD2068">
              <w:rPr>
                <w:rFonts w:ascii="Times New Roman" w:eastAsia="Calibri" w:hAnsi="Times New Roman" w:cs="Times New Roman"/>
                <w:color w:val="000000" w:themeColor="text1"/>
                <w:sz w:val="24"/>
                <w:szCs w:val="24"/>
                <w:lang w:val="fr-FR"/>
              </w:rPr>
              <w:t>articolului</w:t>
            </w:r>
            <w:proofErr w:type="spellEnd"/>
            <w:r w:rsidRPr="00DD2068">
              <w:rPr>
                <w:rFonts w:ascii="Times New Roman" w:eastAsia="Calibri" w:hAnsi="Times New Roman" w:cs="Times New Roman"/>
                <w:color w:val="000000" w:themeColor="text1"/>
                <w:sz w:val="24"/>
                <w:szCs w:val="24"/>
                <w:lang w:val="fr-FR"/>
              </w:rPr>
              <w:t xml:space="preserve"> mai sus </w:t>
            </w:r>
            <w:proofErr w:type="spellStart"/>
            <w:r w:rsidRPr="00DD2068">
              <w:rPr>
                <w:rFonts w:ascii="Times New Roman" w:eastAsia="Calibri" w:hAnsi="Times New Roman" w:cs="Times New Roman"/>
                <w:color w:val="000000" w:themeColor="text1"/>
                <w:sz w:val="24"/>
                <w:szCs w:val="24"/>
                <w:lang w:val="fr-FR"/>
              </w:rPr>
              <w:t>menționat</w:t>
            </w:r>
            <w:proofErr w:type="spellEnd"/>
            <w:r w:rsidRPr="00DD2068">
              <w:rPr>
                <w:rFonts w:ascii="Times New Roman" w:eastAsia="Calibri" w:hAnsi="Times New Roman" w:cs="Times New Roman"/>
                <w:color w:val="000000" w:themeColor="text1"/>
                <w:sz w:val="24"/>
                <w:szCs w:val="24"/>
                <w:lang w:val="fr-FR"/>
              </w:rPr>
              <w:t xml:space="preserve">, s-a </w:t>
            </w:r>
            <w:proofErr w:type="spellStart"/>
            <w:r w:rsidRPr="00DD2068">
              <w:rPr>
                <w:rFonts w:ascii="Times New Roman" w:eastAsia="Calibri" w:hAnsi="Times New Roman" w:cs="Times New Roman"/>
                <w:color w:val="000000" w:themeColor="text1"/>
                <w:sz w:val="24"/>
                <w:szCs w:val="24"/>
                <w:lang w:val="fr-FR"/>
              </w:rPr>
              <w:t>stabilit</w:t>
            </w:r>
            <w:proofErr w:type="spellEnd"/>
            <w:r w:rsidRPr="00DD2068">
              <w:rPr>
                <w:rFonts w:ascii="Times New Roman" w:eastAsia="Calibri" w:hAnsi="Times New Roman" w:cs="Times New Roman"/>
                <w:color w:val="000000" w:themeColor="text1"/>
                <w:sz w:val="24"/>
                <w:szCs w:val="24"/>
                <w:lang w:val="fr-FR"/>
              </w:rPr>
              <w:t xml:space="preserve"> </w:t>
            </w:r>
            <w:proofErr w:type="spellStart"/>
            <w:r w:rsidRPr="00DD2068">
              <w:rPr>
                <w:rFonts w:ascii="Times New Roman" w:eastAsia="Calibri" w:hAnsi="Times New Roman" w:cs="Times New Roman"/>
                <w:color w:val="000000" w:themeColor="text1"/>
                <w:sz w:val="24"/>
                <w:szCs w:val="24"/>
                <w:lang w:val="fr-FR"/>
              </w:rPr>
              <w:t>cuantumul</w:t>
            </w:r>
            <w:proofErr w:type="spellEnd"/>
            <w:r w:rsidRPr="00DD2068">
              <w:rPr>
                <w:rFonts w:ascii="Times New Roman" w:eastAsia="Calibri" w:hAnsi="Times New Roman" w:cs="Times New Roman"/>
                <w:color w:val="000000" w:themeColor="text1"/>
                <w:sz w:val="24"/>
                <w:szCs w:val="24"/>
                <w:lang w:val="fr-FR"/>
              </w:rPr>
              <w:t xml:space="preserve"> </w:t>
            </w:r>
            <w:proofErr w:type="spellStart"/>
            <w:r w:rsidRPr="00DD2068">
              <w:rPr>
                <w:rFonts w:ascii="Times New Roman" w:eastAsia="Calibri" w:hAnsi="Times New Roman" w:cs="Times New Roman"/>
                <w:color w:val="000000" w:themeColor="text1"/>
                <w:sz w:val="24"/>
                <w:szCs w:val="24"/>
                <w:lang w:val="fr-FR"/>
              </w:rPr>
              <w:t>garanției</w:t>
            </w:r>
            <w:proofErr w:type="spellEnd"/>
            <w:r w:rsidRPr="00DD2068">
              <w:rPr>
                <w:rFonts w:ascii="Times New Roman" w:eastAsia="Calibri" w:hAnsi="Times New Roman" w:cs="Times New Roman"/>
                <w:color w:val="000000" w:themeColor="text1"/>
                <w:sz w:val="24"/>
                <w:szCs w:val="24"/>
                <w:lang w:val="fr-FR"/>
              </w:rPr>
              <w:t xml:space="preserve"> de </w:t>
            </w:r>
            <w:proofErr w:type="spellStart"/>
            <w:r w:rsidRPr="00DD2068">
              <w:rPr>
                <w:rFonts w:ascii="Times New Roman" w:eastAsia="Calibri" w:hAnsi="Times New Roman" w:cs="Times New Roman"/>
                <w:color w:val="000000" w:themeColor="text1"/>
                <w:sz w:val="24"/>
                <w:szCs w:val="24"/>
                <w:lang w:val="fr-FR"/>
              </w:rPr>
              <w:t>participare</w:t>
            </w:r>
            <w:proofErr w:type="spellEnd"/>
            <w:r w:rsidRPr="00DD2068">
              <w:rPr>
                <w:rFonts w:ascii="Times New Roman" w:eastAsia="Calibri" w:hAnsi="Times New Roman" w:cs="Times New Roman"/>
                <w:color w:val="000000" w:themeColor="text1"/>
                <w:sz w:val="24"/>
                <w:szCs w:val="24"/>
                <w:lang w:val="fr-FR"/>
              </w:rPr>
              <w:t xml:space="preserve"> </w:t>
            </w:r>
            <w:proofErr w:type="gramStart"/>
            <w:r w:rsidRPr="00DD2068">
              <w:rPr>
                <w:rFonts w:ascii="Times New Roman" w:eastAsia="Calibri" w:hAnsi="Times New Roman" w:cs="Times New Roman"/>
                <w:color w:val="000000" w:themeColor="text1"/>
                <w:sz w:val="24"/>
                <w:szCs w:val="24"/>
                <w:lang w:val="fr-FR"/>
              </w:rPr>
              <w:t>la 25.</w:t>
            </w:r>
            <w:r w:rsidR="00685D82" w:rsidRPr="00DD2068">
              <w:rPr>
                <w:rFonts w:ascii="Times New Roman" w:eastAsia="Calibri" w:hAnsi="Times New Roman" w:cs="Times New Roman"/>
                <w:color w:val="000000" w:themeColor="text1"/>
                <w:sz w:val="24"/>
                <w:szCs w:val="24"/>
                <w:lang w:val="fr-FR"/>
              </w:rPr>
              <w:t>596</w:t>
            </w:r>
            <w:r w:rsidRPr="00DD2068">
              <w:rPr>
                <w:rFonts w:ascii="Times New Roman" w:eastAsia="Calibri" w:hAnsi="Times New Roman" w:cs="Times New Roman"/>
                <w:color w:val="000000" w:themeColor="text1"/>
                <w:sz w:val="24"/>
                <w:szCs w:val="24"/>
                <w:lang w:val="fr-FR"/>
              </w:rPr>
              <w:t>,</w:t>
            </w:r>
            <w:r w:rsidR="00685D82" w:rsidRPr="00DD2068">
              <w:rPr>
                <w:rFonts w:ascii="Times New Roman" w:eastAsia="Calibri" w:hAnsi="Times New Roman" w:cs="Times New Roman"/>
                <w:color w:val="000000" w:themeColor="text1"/>
                <w:sz w:val="24"/>
                <w:szCs w:val="24"/>
                <w:lang w:val="fr-FR"/>
              </w:rPr>
              <w:t>35</w:t>
            </w:r>
            <w:r w:rsidRPr="00DD2068">
              <w:rPr>
                <w:rFonts w:ascii="Times New Roman" w:eastAsia="Calibri" w:hAnsi="Times New Roman" w:cs="Times New Roman"/>
                <w:color w:val="000000" w:themeColor="text1"/>
                <w:sz w:val="24"/>
                <w:szCs w:val="24"/>
                <w:lang w:val="fr-FR"/>
              </w:rPr>
              <w:t xml:space="preserve"> lei</w:t>
            </w:r>
            <w:proofErr w:type="gramEnd"/>
            <w:r w:rsidRPr="00DD2068">
              <w:rPr>
                <w:rFonts w:ascii="Times New Roman" w:eastAsia="Calibri" w:hAnsi="Times New Roman" w:cs="Times New Roman"/>
                <w:color w:val="000000" w:themeColor="text1"/>
                <w:sz w:val="24"/>
                <w:szCs w:val="24"/>
                <w:lang w:val="fr-FR"/>
              </w:rPr>
              <w:t>.</w:t>
            </w:r>
          </w:p>
          <w:p w14:paraId="05AF933D" w14:textId="77777777" w:rsidR="007451C1" w:rsidRPr="00DD2068" w:rsidRDefault="007451C1" w:rsidP="007451C1">
            <w:pPr>
              <w:spacing w:line="360" w:lineRule="auto"/>
              <w:jc w:val="both"/>
              <w:rPr>
                <w:rFonts w:ascii="Times New Roman" w:eastAsia="Calibri" w:hAnsi="Times New Roman" w:cs="Times New Roman"/>
                <w:color w:val="000000" w:themeColor="text1"/>
                <w:sz w:val="24"/>
                <w:szCs w:val="24"/>
                <w:lang w:val="fr-FR"/>
              </w:rPr>
            </w:pPr>
            <w:r w:rsidRPr="007451C1">
              <w:rPr>
                <w:rFonts w:eastAsia="Calibri"/>
                <w:color w:val="0070C0"/>
                <w:lang w:val="it-IT"/>
              </w:rPr>
              <w:tab/>
            </w:r>
            <w:r w:rsidRPr="00DD2068">
              <w:rPr>
                <w:rFonts w:ascii="Times New Roman" w:eastAsia="Calibri" w:hAnsi="Times New Roman" w:cs="Times New Roman"/>
                <w:color w:val="000000" w:themeColor="text1"/>
                <w:sz w:val="24"/>
                <w:szCs w:val="24"/>
                <w:lang w:val="it-IT"/>
              </w:rPr>
              <w:t>Perioada de valabilitate a garanției de participare va fi de minim 90 zile de la data limită stabilită pentru depunerea ofertelor, perioadă cel puțin egală cu perioada minimă de valabilitate a ofertei, cu posibilitatea prelungirii acesteia.</w:t>
            </w:r>
          </w:p>
          <w:p w14:paraId="3BB039D7" w14:textId="77777777" w:rsidR="007451C1" w:rsidRPr="00DD2068" w:rsidRDefault="007451C1" w:rsidP="007451C1">
            <w:pPr>
              <w:autoSpaceDE w:val="0"/>
              <w:autoSpaceDN w:val="0"/>
              <w:adjustRightInd w:val="0"/>
              <w:spacing w:line="360" w:lineRule="auto"/>
              <w:jc w:val="both"/>
              <w:rPr>
                <w:rFonts w:ascii="Times New Roman" w:eastAsia="Calibri" w:hAnsi="Times New Roman" w:cs="Times New Roman"/>
                <w:iCs/>
                <w:color w:val="000000" w:themeColor="text1"/>
                <w:sz w:val="24"/>
                <w:szCs w:val="24"/>
                <w:lang w:val="it-IT"/>
              </w:rPr>
            </w:pPr>
            <w:r w:rsidRPr="00DD2068">
              <w:rPr>
                <w:rFonts w:ascii="Times New Roman" w:eastAsia="Calibri" w:hAnsi="Times New Roman" w:cs="Times New Roman"/>
                <w:iCs/>
                <w:color w:val="000000" w:themeColor="text1"/>
                <w:sz w:val="24"/>
                <w:szCs w:val="24"/>
                <w:lang w:val="it-IT"/>
              </w:rPr>
              <w:tab/>
              <w:t>Garanția de participare se va constitui prin virament bancar sau printr-un instrument de garantare emis de o instituție de credit din România sau din alt stat sau de o societate de asigurări, în condițiile legii.</w:t>
            </w:r>
          </w:p>
          <w:p w14:paraId="72A7CD29" w14:textId="50E36A49" w:rsidR="007451C1" w:rsidRPr="00DD2068" w:rsidRDefault="007451C1" w:rsidP="007451C1">
            <w:pPr>
              <w:spacing w:line="360" w:lineRule="auto"/>
              <w:jc w:val="both"/>
              <w:rPr>
                <w:rFonts w:ascii="Times New Roman" w:eastAsia="Calibri" w:hAnsi="Times New Roman" w:cs="Times New Roman"/>
                <w:color w:val="000000" w:themeColor="text1"/>
                <w:sz w:val="24"/>
                <w:szCs w:val="24"/>
                <w:lang w:val="it-IT"/>
              </w:rPr>
            </w:pPr>
            <w:r w:rsidRPr="00DD2068">
              <w:rPr>
                <w:rFonts w:ascii="Times New Roman" w:eastAsia="Calibri" w:hAnsi="Times New Roman" w:cs="Times New Roman"/>
                <w:color w:val="000000" w:themeColor="text1"/>
                <w:sz w:val="24"/>
                <w:szCs w:val="24"/>
                <w:lang w:val="it-IT"/>
              </w:rPr>
              <w:lastRenderedPageBreak/>
              <w:tab/>
              <w:t xml:space="preserve">În cazul în care ofertantul optează  pentru constituirea garanției de participare prin virament suma se depune în contul RO14TREZ2765006XXX000057, beneficiar UAT POTLOGI 4280256, cont deschis la Trezoreria Titu </w:t>
            </w:r>
          </w:p>
          <w:p w14:paraId="667FBFE8" w14:textId="4C187BBD" w:rsidR="007451C1" w:rsidRPr="00DD2068" w:rsidRDefault="007451C1" w:rsidP="007A7CA6">
            <w:pPr>
              <w:autoSpaceDE w:val="0"/>
              <w:autoSpaceDN w:val="0"/>
              <w:adjustRightInd w:val="0"/>
              <w:spacing w:line="360" w:lineRule="auto"/>
              <w:jc w:val="both"/>
              <w:rPr>
                <w:rFonts w:ascii="Times New Roman" w:hAnsi="Times New Roman" w:cs="Times New Roman"/>
                <w:color w:val="000000" w:themeColor="text1"/>
                <w:sz w:val="24"/>
                <w:szCs w:val="24"/>
                <w:lang w:val="it-IT"/>
              </w:rPr>
            </w:pPr>
            <w:r w:rsidRPr="00DD2068">
              <w:rPr>
                <w:rFonts w:ascii="Times New Roman" w:eastAsia="Calibri" w:hAnsi="Times New Roman" w:cs="Times New Roman"/>
                <w:color w:val="000000" w:themeColor="text1"/>
                <w:sz w:val="24"/>
                <w:szCs w:val="24"/>
                <w:lang w:val="it-IT"/>
              </w:rPr>
              <w:tab/>
              <w:t xml:space="preserve">Restituirea garanției de participare se va face cu respectarea prevederilor art.  </w:t>
            </w:r>
            <w:r w:rsidRPr="00DD2068">
              <w:rPr>
                <w:rFonts w:ascii="Times New Roman" w:hAnsi="Times New Roman" w:cs="Times New Roman"/>
                <w:color w:val="000000" w:themeColor="text1"/>
                <w:sz w:val="24"/>
                <w:szCs w:val="24"/>
                <w:lang w:val="it-IT"/>
              </w:rPr>
              <w:t xml:space="preserve">154^1 </w:t>
            </w:r>
            <w:r w:rsidRPr="00DD2068">
              <w:rPr>
                <w:rFonts w:ascii="Times New Roman" w:eastAsia="Calibri" w:hAnsi="Times New Roman" w:cs="Times New Roman"/>
                <w:color w:val="000000" w:themeColor="text1"/>
                <w:sz w:val="24"/>
                <w:szCs w:val="24"/>
                <w:lang w:val="it-IT"/>
              </w:rPr>
              <w:t xml:space="preserve">din Legea 98 / 2016 privind achizițiile publice, cu modificările si completările ulterioare. </w:t>
            </w:r>
          </w:p>
          <w:p w14:paraId="6068A4D2" w14:textId="505261AC" w:rsidR="003B1245" w:rsidRPr="00DD2068" w:rsidRDefault="003B1245" w:rsidP="003B1245">
            <w:pPr>
              <w:spacing w:before="120" w:after="120"/>
              <w:jc w:val="both"/>
              <w:rPr>
                <w:rFonts w:ascii="Times New Roman" w:hAnsi="Times New Roman" w:cs="Times New Roman"/>
                <w:b/>
                <w:color w:val="000000" w:themeColor="text1"/>
                <w:sz w:val="24"/>
                <w:szCs w:val="24"/>
              </w:rPr>
            </w:pPr>
            <w:r w:rsidRPr="00DD2068">
              <w:rPr>
                <w:rFonts w:ascii="Times New Roman" w:hAnsi="Times New Roman" w:cs="Times New Roman"/>
                <w:b/>
                <w:color w:val="000000" w:themeColor="text1"/>
                <w:sz w:val="24"/>
                <w:szCs w:val="24"/>
              </w:rPr>
              <w:t>III.1.</w:t>
            </w:r>
            <w:r w:rsidR="00980D24" w:rsidRPr="00DD2068">
              <w:rPr>
                <w:rFonts w:ascii="Times New Roman" w:hAnsi="Times New Roman" w:cs="Times New Roman"/>
                <w:b/>
                <w:color w:val="000000" w:themeColor="text1"/>
                <w:sz w:val="24"/>
                <w:szCs w:val="24"/>
              </w:rPr>
              <w:t>2</w:t>
            </w:r>
            <w:r w:rsidRPr="00DD2068">
              <w:rPr>
                <w:rFonts w:ascii="Times New Roman" w:hAnsi="Times New Roman" w:cs="Times New Roman"/>
                <w:b/>
                <w:color w:val="000000" w:themeColor="text1"/>
                <w:sz w:val="24"/>
                <w:szCs w:val="24"/>
              </w:rPr>
              <w:t xml:space="preserve">.b) </w:t>
            </w:r>
            <w:r w:rsidR="00657A32" w:rsidRPr="00DD2068">
              <w:rPr>
                <w:rFonts w:ascii="Times New Roman" w:hAnsi="Times New Roman" w:cs="Times New Roman"/>
                <w:b/>
                <w:color w:val="000000" w:themeColor="text1"/>
                <w:sz w:val="24"/>
                <w:szCs w:val="24"/>
              </w:rPr>
              <w:t>Garanția</w:t>
            </w:r>
            <w:r w:rsidRPr="00DD2068">
              <w:rPr>
                <w:rFonts w:ascii="Times New Roman" w:hAnsi="Times New Roman" w:cs="Times New Roman"/>
                <w:b/>
                <w:color w:val="000000" w:themeColor="text1"/>
                <w:sz w:val="24"/>
                <w:szCs w:val="24"/>
              </w:rPr>
              <w:t xml:space="preserve"> de bun</w:t>
            </w:r>
            <w:r w:rsidR="00657A32" w:rsidRPr="00DD2068">
              <w:rPr>
                <w:rFonts w:ascii="Times New Roman" w:hAnsi="Times New Roman" w:cs="Times New Roman"/>
                <w:b/>
                <w:color w:val="000000" w:themeColor="text1"/>
                <w:sz w:val="24"/>
                <w:szCs w:val="24"/>
              </w:rPr>
              <w:t>ă</w:t>
            </w:r>
            <w:r w:rsidRPr="00DD2068">
              <w:rPr>
                <w:rFonts w:ascii="Times New Roman" w:hAnsi="Times New Roman" w:cs="Times New Roman"/>
                <w:b/>
                <w:color w:val="000000" w:themeColor="text1"/>
                <w:sz w:val="24"/>
                <w:szCs w:val="24"/>
              </w:rPr>
              <w:t xml:space="preserve"> </w:t>
            </w:r>
            <w:r w:rsidR="00657A32" w:rsidRPr="00DD2068">
              <w:rPr>
                <w:rFonts w:ascii="Times New Roman" w:hAnsi="Times New Roman" w:cs="Times New Roman"/>
                <w:b/>
                <w:color w:val="000000" w:themeColor="text1"/>
                <w:sz w:val="24"/>
                <w:szCs w:val="24"/>
              </w:rPr>
              <w:t>execuție</w:t>
            </w:r>
            <w:r w:rsidRPr="00DD2068">
              <w:rPr>
                <w:rFonts w:ascii="Times New Roman" w:hAnsi="Times New Roman" w:cs="Times New Roman"/>
                <w:b/>
                <w:color w:val="000000" w:themeColor="text1"/>
                <w:sz w:val="24"/>
                <w:szCs w:val="24"/>
              </w:rPr>
              <w:t>:</w:t>
            </w:r>
          </w:p>
          <w:p w14:paraId="60B36DB5" w14:textId="508BB3CA" w:rsidR="00C63A83" w:rsidRPr="007451C1" w:rsidRDefault="00C63A83" w:rsidP="00A94A3E">
            <w:pPr>
              <w:spacing w:before="120" w:after="120"/>
              <w:jc w:val="both"/>
              <w:rPr>
                <w:rFonts w:ascii="Times New Roman" w:hAnsi="Times New Roman" w:cs="Times New Roman"/>
                <w:b/>
                <w:color w:val="0070C0"/>
                <w:sz w:val="24"/>
                <w:szCs w:val="24"/>
              </w:rPr>
            </w:pPr>
            <w:r w:rsidRPr="00DD2068">
              <w:rPr>
                <w:rFonts w:ascii="Times New Roman" w:hAnsi="Times New Roman" w:cs="Times New Roman"/>
                <w:b/>
                <w:bCs/>
                <w:color w:val="000000" w:themeColor="text1"/>
                <w:sz w:val="24"/>
                <w:szCs w:val="24"/>
              </w:rPr>
              <w:t xml:space="preserve">Cuantumul garanției de bună execuție reprezintă </w:t>
            </w:r>
            <w:r w:rsidR="00A94A3E" w:rsidRPr="00DD2068">
              <w:rPr>
                <w:rFonts w:ascii="Times New Roman" w:hAnsi="Times New Roman" w:cs="Times New Roman"/>
                <w:b/>
                <w:bCs/>
                <w:i/>
                <w:iCs/>
                <w:color w:val="000000" w:themeColor="text1"/>
                <w:sz w:val="24"/>
                <w:szCs w:val="24"/>
              </w:rPr>
              <w:t>5</w:t>
            </w:r>
            <w:r w:rsidRPr="00DD2068">
              <w:rPr>
                <w:rFonts w:ascii="Times New Roman" w:hAnsi="Times New Roman" w:cs="Times New Roman"/>
                <w:b/>
                <w:bCs/>
                <w:color w:val="000000" w:themeColor="text1"/>
                <w:sz w:val="24"/>
                <w:szCs w:val="24"/>
              </w:rPr>
              <w:t xml:space="preserve">% din prețul contractului (fără TVA) și se va constitui în conformitate cu prevederile </w:t>
            </w:r>
            <w:r w:rsidR="00B47D9E" w:rsidRPr="00DD2068">
              <w:rPr>
                <w:rFonts w:ascii="Times New Roman" w:hAnsi="Times New Roman" w:cs="Times New Roman"/>
                <w:b/>
                <w:bCs/>
                <w:color w:val="000000" w:themeColor="text1"/>
                <w:sz w:val="24"/>
                <w:szCs w:val="24"/>
              </w:rPr>
              <w:t>art</w:t>
            </w:r>
            <w:r w:rsidR="004E5572" w:rsidRPr="00DD2068">
              <w:rPr>
                <w:rFonts w:ascii="Times New Roman" w:hAnsi="Times New Roman" w:cs="Times New Roman"/>
                <w:b/>
                <w:bCs/>
                <w:color w:val="000000" w:themeColor="text1"/>
                <w:sz w:val="24"/>
                <w:szCs w:val="24"/>
              </w:rPr>
              <w:t>.</w:t>
            </w:r>
            <w:r w:rsidR="00B47D9E" w:rsidRPr="00DD2068">
              <w:rPr>
                <w:rFonts w:ascii="Times New Roman" w:hAnsi="Times New Roman" w:cs="Times New Roman"/>
                <w:b/>
                <w:bCs/>
                <w:color w:val="000000" w:themeColor="text1"/>
                <w:sz w:val="24"/>
                <w:szCs w:val="24"/>
              </w:rPr>
              <w:t xml:space="preserve"> 154 </w:t>
            </w:r>
            <w:r w:rsidR="004E5572" w:rsidRPr="00DD2068">
              <w:rPr>
                <w:rFonts w:ascii="Times New Roman" w:hAnsi="Times New Roman" w:cs="Times New Roman"/>
                <w:b/>
                <w:bCs/>
                <w:color w:val="000000" w:themeColor="text1"/>
                <w:sz w:val="24"/>
                <w:szCs w:val="24"/>
              </w:rPr>
              <w:t xml:space="preserve">alin (3) și (4) </w:t>
            </w:r>
            <w:r w:rsidR="00B47D9E" w:rsidRPr="00DD2068">
              <w:rPr>
                <w:rFonts w:ascii="Times New Roman" w:hAnsi="Times New Roman" w:cs="Times New Roman"/>
                <w:b/>
                <w:bCs/>
                <w:color w:val="000000" w:themeColor="text1"/>
                <w:sz w:val="24"/>
                <w:szCs w:val="24"/>
              </w:rPr>
              <w:t xml:space="preserve">din Legea </w:t>
            </w:r>
            <w:r w:rsidR="00A0179B" w:rsidRPr="00DD2068">
              <w:rPr>
                <w:rFonts w:ascii="Times New Roman" w:hAnsi="Times New Roman" w:cs="Times New Roman"/>
                <w:b/>
                <w:bCs/>
                <w:color w:val="000000" w:themeColor="text1"/>
                <w:sz w:val="24"/>
                <w:szCs w:val="24"/>
              </w:rPr>
              <w:t>98/2016</w:t>
            </w:r>
            <w:r w:rsidR="00A94A3E" w:rsidRPr="00DD2068">
              <w:rPr>
                <w:rFonts w:ascii="Times New Roman" w:hAnsi="Times New Roman" w:cs="Times New Roman"/>
                <w:b/>
                <w:bCs/>
                <w:color w:val="000000" w:themeColor="text1"/>
                <w:sz w:val="24"/>
                <w:szCs w:val="24"/>
              </w:rPr>
              <w:t>.</w:t>
            </w:r>
          </w:p>
        </w:tc>
      </w:tr>
      <w:tr w:rsidR="009E588A" w:rsidRPr="00DF087B" w14:paraId="07A6E58D" w14:textId="77777777" w:rsidTr="00021A37">
        <w:tc>
          <w:tcPr>
            <w:tcW w:w="9628" w:type="dxa"/>
          </w:tcPr>
          <w:p w14:paraId="1FB09A9E" w14:textId="06E82D87" w:rsidR="00090A8D" w:rsidRPr="00DD2068" w:rsidRDefault="00D26FB7" w:rsidP="00090A8D">
            <w:pPr>
              <w:spacing w:before="120" w:after="120"/>
              <w:jc w:val="both"/>
              <w:rPr>
                <w:rFonts w:ascii="Times New Roman" w:hAnsi="Times New Roman" w:cs="Times New Roman"/>
                <w:b/>
                <w:color w:val="000000" w:themeColor="text1"/>
                <w:sz w:val="24"/>
                <w:szCs w:val="24"/>
              </w:rPr>
            </w:pPr>
            <w:r w:rsidRPr="00DD2068">
              <w:rPr>
                <w:rFonts w:ascii="Times New Roman" w:hAnsi="Times New Roman" w:cs="Times New Roman"/>
                <w:b/>
                <w:color w:val="000000" w:themeColor="text1"/>
                <w:sz w:val="24"/>
                <w:szCs w:val="24"/>
              </w:rPr>
              <w:lastRenderedPageBreak/>
              <w:t>III.1.3</w:t>
            </w:r>
            <w:r w:rsidR="00090A8D" w:rsidRPr="00DD2068">
              <w:rPr>
                <w:rFonts w:ascii="Times New Roman" w:hAnsi="Times New Roman" w:cs="Times New Roman"/>
                <w:b/>
                <w:color w:val="000000" w:themeColor="text1"/>
                <w:sz w:val="24"/>
                <w:szCs w:val="24"/>
              </w:rPr>
              <w:t>)</w:t>
            </w:r>
            <w:r w:rsidR="008406D5" w:rsidRPr="00DD2068">
              <w:rPr>
                <w:rFonts w:ascii="Times New Roman" w:hAnsi="Times New Roman" w:cs="Times New Roman"/>
                <w:b/>
                <w:color w:val="000000" w:themeColor="text1"/>
                <w:sz w:val="24"/>
                <w:szCs w:val="24"/>
              </w:rPr>
              <w:t xml:space="preserve"> a. </w:t>
            </w:r>
            <w:r w:rsidR="00090A8D" w:rsidRPr="00DD2068">
              <w:rPr>
                <w:rFonts w:ascii="Times New Roman" w:hAnsi="Times New Roman" w:cs="Times New Roman"/>
                <w:b/>
                <w:color w:val="000000" w:themeColor="text1"/>
                <w:sz w:val="24"/>
                <w:szCs w:val="24"/>
              </w:rPr>
              <w:t xml:space="preserve"> </w:t>
            </w:r>
            <w:r w:rsidR="00F5569B" w:rsidRPr="00DD2068">
              <w:rPr>
                <w:rFonts w:ascii="Times New Roman" w:hAnsi="Times New Roman" w:cs="Times New Roman"/>
                <w:b/>
                <w:color w:val="000000" w:themeColor="text1"/>
                <w:sz w:val="24"/>
                <w:szCs w:val="24"/>
              </w:rPr>
              <w:t xml:space="preserve">Capacitatea tehnica si/sau profesionala </w:t>
            </w:r>
          </w:p>
          <w:p w14:paraId="61E87562" w14:textId="2A924859" w:rsidR="00F5569B" w:rsidRPr="00DD2068" w:rsidRDefault="00090A8D" w:rsidP="00D26FB7">
            <w:pPr>
              <w:spacing w:before="120" w:after="120"/>
              <w:jc w:val="both"/>
              <w:rPr>
                <w:rFonts w:ascii="Times New Roman" w:hAnsi="Times New Roman" w:cs="Times New Roman"/>
                <w:bCs/>
                <w:color w:val="000000" w:themeColor="text1"/>
                <w:sz w:val="24"/>
                <w:szCs w:val="24"/>
              </w:rPr>
            </w:pPr>
            <w:r w:rsidRPr="00DD2068">
              <w:rPr>
                <w:rFonts w:ascii="Times New Roman" w:hAnsi="Times New Roman" w:cs="Times New Roman"/>
                <w:bCs/>
                <w:color w:val="000000" w:themeColor="text1"/>
                <w:sz w:val="24"/>
                <w:szCs w:val="24"/>
              </w:rPr>
              <w:t xml:space="preserve"> </w:t>
            </w:r>
            <w:proofErr w:type="spellStart"/>
            <w:r w:rsidR="00F5569B" w:rsidRPr="00DD2068">
              <w:rPr>
                <w:rFonts w:ascii="Times New Roman" w:hAnsi="Times New Roman" w:cs="Times New Roman"/>
                <w:bCs/>
                <w:color w:val="000000" w:themeColor="text1"/>
                <w:sz w:val="24"/>
                <w:szCs w:val="24"/>
              </w:rPr>
              <w:t>Informatii</w:t>
            </w:r>
            <w:proofErr w:type="spellEnd"/>
            <w:r w:rsidR="00F5569B" w:rsidRPr="00DD2068">
              <w:rPr>
                <w:rFonts w:ascii="Times New Roman" w:hAnsi="Times New Roman" w:cs="Times New Roman"/>
                <w:bCs/>
                <w:color w:val="000000" w:themeColor="text1"/>
                <w:sz w:val="24"/>
                <w:szCs w:val="24"/>
              </w:rPr>
              <w:t xml:space="preserve"> si/sau nivel(uri) minim(e) necesare pentru evaluarea </w:t>
            </w:r>
            <w:proofErr w:type="spellStart"/>
            <w:r w:rsidR="00F5569B" w:rsidRPr="00DD2068">
              <w:rPr>
                <w:rFonts w:ascii="Times New Roman" w:hAnsi="Times New Roman" w:cs="Times New Roman"/>
                <w:bCs/>
                <w:color w:val="000000" w:themeColor="text1"/>
                <w:sz w:val="24"/>
                <w:szCs w:val="24"/>
              </w:rPr>
              <w:t>respectarii</w:t>
            </w:r>
            <w:proofErr w:type="spellEnd"/>
            <w:r w:rsidR="00F5569B" w:rsidRPr="00DD2068">
              <w:rPr>
                <w:rFonts w:ascii="Times New Roman" w:hAnsi="Times New Roman" w:cs="Times New Roman"/>
                <w:bCs/>
                <w:color w:val="000000" w:themeColor="text1"/>
                <w:sz w:val="24"/>
                <w:szCs w:val="24"/>
              </w:rPr>
              <w:t xml:space="preserve"> </w:t>
            </w:r>
            <w:proofErr w:type="spellStart"/>
            <w:r w:rsidR="00F5569B" w:rsidRPr="00DD2068">
              <w:rPr>
                <w:rFonts w:ascii="Times New Roman" w:hAnsi="Times New Roman" w:cs="Times New Roman"/>
                <w:bCs/>
                <w:color w:val="000000" w:themeColor="text1"/>
                <w:sz w:val="24"/>
                <w:szCs w:val="24"/>
              </w:rPr>
              <w:t>cerintelor</w:t>
            </w:r>
            <w:proofErr w:type="spellEnd"/>
            <w:r w:rsidR="00F5569B" w:rsidRPr="00DD2068">
              <w:rPr>
                <w:rFonts w:ascii="Times New Roman" w:hAnsi="Times New Roman" w:cs="Times New Roman"/>
                <w:bCs/>
                <w:color w:val="000000" w:themeColor="text1"/>
                <w:sz w:val="24"/>
                <w:szCs w:val="24"/>
              </w:rPr>
              <w:t xml:space="preserve"> </w:t>
            </w:r>
            <w:proofErr w:type="spellStart"/>
            <w:r w:rsidR="00F5569B" w:rsidRPr="00DD2068">
              <w:rPr>
                <w:rFonts w:ascii="Times New Roman" w:hAnsi="Times New Roman" w:cs="Times New Roman"/>
                <w:bCs/>
                <w:color w:val="000000" w:themeColor="text1"/>
                <w:sz w:val="24"/>
                <w:szCs w:val="24"/>
              </w:rPr>
              <w:t>mentionate</w:t>
            </w:r>
            <w:proofErr w:type="spellEnd"/>
            <w:r w:rsidR="00F5569B" w:rsidRPr="00DD2068">
              <w:rPr>
                <w:rFonts w:ascii="Times New Roman" w:hAnsi="Times New Roman" w:cs="Times New Roman"/>
                <w:bCs/>
                <w:color w:val="000000" w:themeColor="text1"/>
                <w:sz w:val="24"/>
                <w:szCs w:val="24"/>
              </w:rPr>
              <w:t>:</w:t>
            </w:r>
          </w:p>
          <w:p w14:paraId="2985A40A" w14:textId="5C4C01EB" w:rsidR="00F5569B" w:rsidRPr="00DD2068" w:rsidRDefault="00F5569B" w:rsidP="00F5569B">
            <w:pPr>
              <w:pStyle w:val="ListParagraph"/>
              <w:numPr>
                <w:ilvl w:val="0"/>
                <w:numId w:val="47"/>
              </w:numPr>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t xml:space="preserve">Ofertantul trebuie sa asigure personal de specialitate necesar </w:t>
            </w:r>
            <w:proofErr w:type="spellStart"/>
            <w:r w:rsidRPr="00DD2068">
              <w:rPr>
                <w:rFonts w:ascii="Times New Roman" w:hAnsi="Times New Roman" w:cs="Times New Roman"/>
                <w:color w:val="000000" w:themeColor="text1"/>
                <w:sz w:val="24"/>
                <w:szCs w:val="24"/>
              </w:rPr>
              <w:t>executarii</w:t>
            </w:r>
            <w:proofErr w:type="spellEnd"/>
            <w:r w:rsidRPr="00DD2068">
              <w:rPr>
                <w:rFonts w:ascii="Times New Roman" w:hAnsi="Times New Roman" w:cs="Times New Roman"/>
                <w:color w:val="000000" w:themeColor="text1"/>
                <w:sz w:val="24"/>
                <w:szCs w:val="24"/>
              </w:rPr>
              <w:t xml:space="preserve"> </w:t>
            </w:r>
            <w:proofErr w:type="spellStart"/>
            <w:r w:rsidRPr="00DD2068">
              <w:rPr>
                <w:rFonts w:ascii="Times New Roman" w:hAnsi="Times New Roman" w:cs="Times New Roman"/>
                <w:color w:val="000000" w:themeColor="text1"/>
                <w:sz w:val="24"/>
                <w:szCs w:val="24"/>
              </w:rPr>
              <w:t>prestatiei</w:t>
            </w:r>
            <w:proofErr w:type="spellEnd"/>
          </w:p>
          <w:p w14:paraId="06F2EE86" w14:textId="77777777" w:rsidR="00F5569B" w:rsidRPr="00DD2068" w:rsidRDefault="00F5569B" w:rsidP="00F5569B">
            <w:pPr>
              <w:rPr>
                <w:rFonts w:ascii="Times New Roman" w:hAnsi="Times New Roman" w:cs="Times New Roman"/>
                <w:color w:val="000000" w:themeColor="text1"/>
                <w:sz w:val="24"/>
                <w:szCs w:val="24"/>
              </w:rPr>
            </w:pPr>
            <w:proofErr w:type="spellStart"/>
            <w:r w:rsidRPr="00DD2068">
              <w:rPr>
                <w:rFonts w:ascii="Times New Roman" w:hAnsi="Times New Roman" w:cs="Times New Roman"/>
                <w:color w:val="000000" w:themeColor="text1"/>
                <w:sz w:val="24"/>
                <w:szCs w:val="24"/>
              </w:rPr>
              <w:t>bucatari</w:t>
            </w:r>
            <w:proofErr w:type="spellEnd"/>
            <w:r w:rsidRPr="00DD2068">
              <w:rPr>
                <w:rFonts w:ascii="Times New Roman" w:hAnsi="Times New Roman" w:cs="Times New Roman"/>
                <w:color w:val="000000" w:themeColor="text1"/>
                <w:sz w:val="24"/>
                <w:szCs w:val="24"/>
              </w:rPr>
              <w:t>: minim 2</w:t>
            </w:r>
          </w:p>
          <w:p w14:paraId="30B54AD2" w14:textId="77777777" w:rsidR="00F5569B" w:rsidRPr="00DD2068" w:rsidRDefault="00F5569B" w:rsidP="00F5569B">
            <w:pPr>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t xml:space="preserve">ajutori de </w:t>
            </w:r>
            <w:proofErr w:type="spellStart"/>
            <w:r w:rsidRPr="00DD2068">
              <w:rPr>
                <w:rFonts w:ascii="Times New Roman" w:hAnsi="Times New Roman" w:cs="Times New Roman"/>
                <w:color w:val="000000" w:themeColor="text1"/>
                <w:sz w:val="24"/>
                <w:szCs w:val="24"/>
              </w:rPr>
              <w:t>bucatari</w:t>
            </w:r>
            <w:proofErr w:type="spellEnd"/>
            <w:r w:rsidRPr="00DD2068">
              <w:rPr>
                <w:rFonts w:ascii="Times New Roman" w:hAnsi="Times New Roman" w:cs="Times New Roman"/>
                <w:color w:val="000000" w:themeColor="text1"/>
                <w:sz w:val="24"/>
                <w:szCs w:val="24"/>
              </w:rPr>
              <w:t>: minim 2</w:t>
            </w:r>
          </w:p>
          <w:p w14:paraId="36042059" w14:textId="77777777" w:rsidR="00F5569B" w:rsidRPr="00DD2068" w:rsidRDefault="00F5569B" w:rsidP="00F5569B">
            <w:pPr>
              <w:rPr>
                <w:rFonts w:ascii="Times New Roman" w:hAnsi="Times New Roman" w:cs="Times New Roman"/>
                <w:color w:val="000000" w:themeColor="text1"/>
                <w:sz w:val="24"/>
                <w:szCs w:val="24"/>
              </w:rPr>
            </w:pPr>
            <w:proofErr w:type="spellStart"/>
            <w:r w:rsidRPr="00DD2068">
              <w:rPr>
                <w:rFonts w:ascii="Times New Roman" w:hAnsi="Times New Roman" w:cs="Times New Roman"/>
                <w:color w:val="000000" w:themeColor="text1"/>
                <w:sz w:val="24"/>
                <w:szCs w:val="24"/>
              </w:rPr>
              <w:t>soferi</w:t>
            </w:r>
            <w:proofErr w:type="spellEnd"/>
            <w:r w:rsidRPr="00DD2068">
              <w:rPr>
                <w:rFonts w:ascii="Times New Roman" w:hAnsi="Times New Roman" w:cs="Times New Roman"/>
                <w:color w:val="000000" w:themeColor="text1"/>
                <w:sz w:val="24"/>
                <w:szCs w:val="24"/>
              </w:rPr>
              <w:t>: minim 2</w:t>
            </w:r>
          </w:p>
          <w:p w14:paraId="5759C9CD" w14:textId="77777777" w:rsidR="00F5569B" w:rsidRPr="00DD2068" w:rsidRDefault="00F5569B" w:rsidP="00F5569B">
            <w:pPr>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t xml:space="preserve">medic </w:t>
            </w:r>
            <w:proofErr w:type="spellStart"/>
            <w:r w:rsidRPr="00DD2068">
              <w:rPr>
                <w:rFonts w:ascii="Times New Roman" w:hAnsi="Times New Roman" w:cs="Times New Roman"/>
                <w:color w:val="000000" w:themeColor="text1"/>
                <w:sz w:val="24"/>
                <w:szCs w:val="24"/>
              </w:rPr>
              <w:t>nutritionist</w:t>
            </w:r>
            <w:proofErr w:type="spellEnd"/>
            <w:r w:rsidRPr="00DD2068">
              <w:rPr>
                <w:rFonts w:ascii="Times New Roman" w:hAnsi="Times New Roman" w:cs="Times New Roman"/>
                <w:color w:val="000000" w:themeColor="text1"/>
                <w:sz w:val="24"/>
                <w:szCs w:val="24"/>
              </w:rPr>
              <w:t xml:space="preserve">/tehnician </w:t>
            </w:r>
            <w:proofErr w:type="spellStart"/>
            <w:r w:rsidRPr="00DD2068">
              <w:rPr>
                <w:rFonts w:ascii="Times New Roman" w:hAnsi="Times New Roman" w:cs="Times New Roman"/>
                <w:color w:val="000000" w:themeColor="text1"/>
                <w:sz w:val="24"/>
                <w:szCs w:val="24"/>
              </w:rPr>
              <w:t>nutritionist</w:t>
            </w:r>
            <w:proofErr w:type="spellEnd"/>
            <w:r w:rsidRPr="00DD2068">
              <w:rPr>
                <w:rFonts w:ascii="Times New Roman" w:hAnsi="Times New Roman" w:cs="Times New Roman"/>
                <w:color w:val="000000" w:themeColor="text1"/>
                <w:sz w:val="24"/>
                <w:szCs w:val="24"/>
              </w:rPr>
              <w:t> : minim 1</w:t>
            </w:r>
          </w:p>
          <w:p w14:paraId="3994EA5D" w14:textId="260C6B4B" w:rsidR="00F5569B" w:rsidRPr="00DD2068" w:rsidRDefault="00F5569B" w:rsidP="00F5569B">
            <w:pPr>
              <w:pStyle w:val="ListParagraph"/>
              <w:spacing w:before="120" w:after="120"/>
              <w:jc w:val="both"/>
              <w:rPr>
                <w:rFonts w:ascii="Times New Roman" w:eastAsia="SegoeUI" w:hAnsi="Times New Roman" w:cs="Times New Roman"/>
                <w:color w:val="000000" w:themeColor="text1"/>
                <w:sz w:val="24"/>
                <w:szCs w:val="24"/>
              </w:rPr>
            </w:pPr>
            <w:r w:rsidRPr="00DD2068">
              <w:rPr>
                <w:rFonts w:ascii="Times New Roman" w:eastAsia="SegoeUI" w:hAnsi="Times New Roman" w:cs="Times New Roman"/>
                <w:color w:val="000000" w:themeColor="text1"/>
                <w:sz w:val="24"/>
                <w:szCs w:val="24"/>
              </w:rPr>
              <w:t xml:space="preserve">Modalitatea de </w:t>
            </w:r>
            <w:proofErr w:type="spellStart"/>
            <w:r w:rsidRPr="00DD2068">
              <w:rPr>
                <w:rFonts w:ascii="Times New Roman" w:eastAsia="SegoeUI" w:hAnsi="Times New Roman" w:cs="Times New Roman"/>
                <w:color w:val="000000" w:themeColor="text1"/>
                <w:sz w:val="24"/>
                <w:szCs w:val="24"/>
              </w:rPr>
              <w:t>indeplinire</w:t>
            </w:r>
            <w:proofErr w:type="spellEnd"/>
            <w:r w:rsidRPr="00DD2068">
              <w:rPr>
                <w:rFonts w:ascii="Times New Roman" w:eastAsia="SegoeUI" w:hAnsi="Times New Roman" w:cs="Times New Roman"/>
                <w:color w:val="000000" w:themeColor="text1"/>
                <w:sz w:val="24"/>
                <w:szCs w:val="24"/>
              </w:rPr>
              <w:t>:</w:t>
            </w:r>
          </w:p>
          <w:p w14:paraId="6AC8D744" w14:textId="62238640" w:rsidR="00F5569B" w:rsidRPr="00DD2068" w:rsidRDefault="00F5569B" w:rsidP="00F5569B">
            <w:pPr>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t xml:space="preserve">Se va face dovada </w:t>
            </w:r>
            <w:proofErr w:type="spellStart"/>
            <w:r w:rsidRPr="00DD2068">
              <w:rPr>
                <w:rFonts w:ascii="Times New Roman" w:hAnsi="Times New Roman" w:cs="Times New Roman"/>
                <w:color w:val="000000" w:themeColor="text1"/>
                <w:sz w:val="24"/>
                <w:szCs w:val="24"/>
              </w:rPr>
              <w:t>experientei</w:t>
            </w:r>
            <w:proofErr w:type="spellEnd"/>
            <w:r w:rsidRPr="00DD2068">
              <w:rPr>
                <w:rFonts w:ascii="Times New Roman" w:hAnsi="Times New Roman" w:cs="Times New Roman"/>
                <w:color w:val="000000" w:themeColor="text1"/>
                <w:sz w:val="24"/>
                <w:szCs w:val="24"/>
              </w:rPr>
              <w:t xml:space="preserve"> in domeniu alimentar prin prezentarea de certificate/diplome absolvire cursuri , contracte de munca , extrase </w:t>
            </w:r>
            <w:proofErr w:type="spellStart"/>
            <w:r w:rsidRPr="00DD2068">
              <w:rPr>
                <w:rFonts w:ascii="Times New Roman" w:hAnsi="Times New Roman" w:cs="Times New Roman"/>
                <w:color w:val="000000" w:themeColor="text1"/>
                <w:sz w:val="24"/>
                <w:szCs w:val="24"/>
              </w:rPr>
              <w:t>revisal</w:t>
            </w:r>
            <w:proofErr w:type="spellEnd"/>
            <w:r w:rsidRPr="00DD2068">
              <w:rPr>
                <w:rFonts w:ascii="Times New Roman" w:hAnsi="Times New Roman" w:cs="Times New Roman"/>
                <w:color w:val="000000" w:themeColor="text1"/>
                <w:sz w:val="24"/>
                <w:szCs w:val="24"/>
              </w:rPr>
              <w:t xml:space="preserve"> </w:t>
            </w:r>
            <w:r w:rsidR="009A6857" w:rsidRPr="00DD2068">
              <w:rPr>
                <w:rFonts w:ascii="Times New Roman" w:hAnsi="Times New Roman" w:cs="Times New Roman"/>
                <w:color w:val="000000" w:themeColor="text1"/>
                <w:sz w:val="24"/>
                <w:szCs w:val="24"/>
              </w:rPr>
              <w:t>mai vechi de 30 zile de la data depunerii ofertei.</w:t>
            </w:r>
          </w:p>
          <w:p w14:paraId="6C56FB5F" w14:textId="77777777" w:rsidR="00F5569B" w:rsidRPr="00DD2068" w:rsidRDefault="00F5569B" w:rsidP="00F5569B">
            <w:pPr>
              <w:rPr>
                <w:rFonts w:ascii="Times New Roman" w:hAnsi="Times New Roman" w:cs="Times New Roman"/>
                <w:color w:val="000000" w:themeColor="text1"/>
                <w:sz w:val="24"/>
                <w:szCs w:val="24"/>
              </w:rPr>
            </w:pPr>
          </w:p>
          <w:p w14:paraId="0B3BC10E" w14:textId="12E10C14" w:rsidR="00F5569B" w:rsidRPr="00DD2068" w:rsidRDefault="00F5569B" w:rsidP="00F5569B">
            <w:pPr>
              <w:rPr>
                <w:rFonts w:ascii="Times New Roman" w:hAnsi="Times New Roman" w:cs="Times New Roman"/>
                <w:color w:val="000000" w:themeColor="text1"/>
                <w:sz w:val="24"/>
                <w:szCs w:val="24"/>
                <w:lang w:val="en-GB"/>
              </w:rPr>
            </w:pPr>
            <w:proofErr w:type="spellStart"/>
            <w:r w:rsidRPr="00DD2068">
              <w:rPr>
                <w:rFonts w:ascii="Times New Roman" w:hAnsi="Times New Roman" w:cs="Times New Roman"/>
                <w:bCs/>
                <w:color w:val="000000" w:themeColor="text1"/>
                <w:sz w:val="24"/>
                <w:szCs w:val="24"/>
              </w:rPr>
              <w:t>Informatii</w:t>
            </w:r>
            <w:proofErr w:type="spellEnd"/>
            <w:r w:rsidRPr="00DD2068">
              <w:rPr>
                <w:rFonts w:ascii="Times New Roman" w:hAnsi="Times New Roman" w:cs="Times New Roman"/>
                <w:bCs/>
                <w:color w:val="000000" w:themeColor="text1"/>
                <w:sz w:val="24"/>
                <w:szCs w:val="24"/>
              </w:rPr>
              <w:t xml:space="preserve"> si/sau nivel(uri) minim(e) necesare pentru evaluarea </w:t>
            </w:r>
            <w:proofErr w:type="spellStart"/>
            <w:r w:rsidRPr="00DD2068">
              <w:rPr>
                <w:rFonts w:ascii="Times New Roman" w:hAnsi="Times New Roman" w:cs="Times New Roman"/>
                <w:bCs/>
                <w:color w:val="000000" w:themeColor="text1"/>
                <w:sz w:val="24"/>
                <w:szCs w:val="24"/>
              </w:rPr>
              <w:t>respectarii</w:t>
            </w:r>
            <w:proofErr w:type="spellEnd"/>
            <w:r w:rsidRPr="00DD2068">
              <w:rPr>
                <w:rFonts w:ascii="Times New Roman" w:hAnsi="Times New Roman" w:cs="Times New Roman"/>
                <w:bCs/>
                <w:color w:val="000000" w:themeColor="text1"/>
                <w:sz w:val="24"/>
                <w:szCs w:val="24"/>
              </w:rPr>
              <w:t xml:space="preserve"> </w:t>
            </w:r>
            <w:proofErr w:type="spellStart"/>
            <w:r w:rsidRPr="00DD2068">
              <w:rPr>
                <w:rFonts w:ascii="Times New Roman" w:hAnsi="Times New Roman" w:cs="Times New Roman"/>
                <w:bCs/>
                <w:color w:val="000000" w:themeColor="text1"/>
                <w:sz w:val="24"/>
                <w:szCs w:val="24"/>
              </w:rPr>
              <w:t>cerintelor</w:t>
            </w:r>
            <w:proofErr w:type="spellEnd"/>
            <w:r w:rsidRPr="00DD2068">
              <w:rPr>
                <w:rFonts w:ascii="Times New Roman" w:hAnsi="Times New Roman" w:cs="Times New Roman"/>
                <w:bCs/>
                <w:color w:val="000000" w:themeColor="text1"/>
                <w:sz w:val="24"/>
                <w:szCs w:val="24"/>
              </w:rPr>
              <w:t xml:space="preserve"> </w:t>
            </w:r>
            <w:proofErr w:type="spellStart"/>
            <w:r w:rsidRPr="00DD2068">
              <w:rPr>
                <w:rFonts w:ascii="Times New Roman" w:hAnsi="Times New Roman" w:cs="Times New Roman"/>
                <w:bCs/>
                <w:color w:val="000000" w:themeColor="text1"/>
                <w:sz w:val="24"/>
                <w:szCs w:val="24"/>
              </w:rPr>
              <w:t>mentionate</w:t>
            </w:r>
            <w:proofErr w:type="spellEnd"/>
          </w:p>
          <w:p w14:paraId="201248A4" w14:textId="13857BFE" w:rsidR="00F5569B" w:rsidRPr="00DD2068" w:rsidRDefault="00F5569B" w:rsidP="00F5569B">
            <w:pPr>
              <w:pStyle w:val="ListParagraph"/>
              <w:numPr>
                <w:ilvl w:val="0"/>
                <w:numId w:val="47"/>
              </w:numPr>
              <w:spacing w:before="120" w:after="120"/>
              <w:jc w:val="both"/>
              <w:rPr>
                <w:rFonts w:ascii="Times New Roman" w:hAnsi="Times New Roman" w:cs="Times New Roman"/>
                <w:bCs/>
                <w:color w:val="000000" w:themeColor="text1"/>
                <w:sz w:val="24"/>
                <w:szCs w:val="24"/>
              </w:rPr>
            </w:pPr>
            <w:proofErr w:type="spellStart"/>
            <w:r w:rsidRPr="00DD2068">
              <w:rPr>
                <w:rFonts w:ascii="Times New Roman" w:hAnsi="Times New Roman" w:cs="Times New Roman"/>
                <w:color w:val="000000" w:themeColor="text1"/>
                <w:sz w:val="24"/>
                <w:szCs w:val="24"/>
                <w:lang w:val="en-GB"/>
              </w:rPr>
              <w:t>Ofertantul</w:t>
            </w:r>
            <w:proofErr w:type="spellEnd"/>
            <w:r w:rsidRPr="00DD2068">
              <w:rPr>
                <w:rFonts w:ascii="Times New Roman" w:hAnsi="Times New Roman" w:cs="Times New Roman"/>
                <w:color w:val="000000" w:themeColor="text1"/>
                <w:sz w:val="24"/>
                <w:szCs w:val="24"/>
                <w:lang w:val="en-GB"/>
              </w:rPr>
              <w:t xml:space="preserve"> </w:t>
            </w:r>
            <w:proofErr w:type="spellStart"/>
            <w:r w:rsidRPr="00DD2068">
              <w:rPr>
                <w:rFonts w:ascii="Times New Roman" w:hAnsi="Times New Roman" w:cs="Times New Roman"/>
                <w:color w:val="000000" w:themeColor="text1"/>
                <w:sz w:val="24"/>
                <w:szCs w:val="24"/>
                <w:lang w:val="en-GB"/>
              </w:rPr>
              <w:t>trebuie</w:t>
            </w:r>
            <w:proofErr w:type="spellEnd"/>
            <w:r w:rsidRPr="00DD2068">
              <w:rPr>
                <w:rFonts w:ascii="Times New Roman" w:hAnsi="Times New Roman" w:cs="Times New Roman"/>
                <w:color w:val="000000" w:themeColor="text1"/>
                <w:sz w:val="24"/>
                <w:szCs w:val="24"/>
                <w:lang w:val="en-GB"/>
              </w:rPr>
              <w:t xml:space="preserve"> </w:t>
            </w:r>
            <w:proofErr w:type="spellStart"/>
            <w:r w:rsidRPr="00DD2068">
              <w:rPr>
                <w:rFonts w:ascii="Times New Roman" w:hAnsi="Times New Roman" w:cs="Times New Roman"/>
                <w:color w:val="000000" w:themeColor="text1"/>
                <w:sz w:val="24"/>
                <w:szCs w:val="24"/>
                <w:lang w:val="en-GB"/>
              </w:rPr>
              <w:t>sa</w:t>
            </w:r>
            <w:proofErr w:type="spellEnd"/>
            <w:r w:rsidRPr="00DD2068">
              <w:rPr>
                <w:rFonts w:ascii="Times New Roman" w:hAnsi="Times New Roman" w:cs="Times New Roman"/>
                <w:color w:val="000000" w:themeColor="text1"/>
                <w:sz w:val="24"/>
                <w:szCs w:val="24"/>
                <w:lang w:val="en-GB"/>
              </w:rPr>
              <w:t xml:space="preserve"> </w:t>
            </w:r>
            <w:proofErr w:type="spellStart"/>
            <w:r w:rsidRPr="00DD2068">
              <w:rPr>
                <w:rFonts w:ascii="Times New Roman" w:hAnsi="Times New Roman" w:cs="Times New Roman"/>
                <w:color w:val="000000" w:themeColor="text1"/>
                <w:sz w:val="24"/>
                <w:szCs w:val="24"/>
                <w:lang w:val="en-GB"/>
              </w:rPr>
              <w:t>faca</w:t>
            </w:r>
            <w:proofErr w:type="spellEnd"/>
            <w:r w:rsidRPr="00DD2068">
              <w:rPr>
                <w:rFonts w:ascii="Times New Roman" w:hAnsi="Times New Roman" w:cs="Times New Roman"/>
                <w:color w:val="000000" w:themeColor="text1"/>
                <w:sz w:val="24"/>
                <w:szCs w:val="24"/>
                <w:lang w:val="en-GB"/>
              </w:rPr>
              <w:t xml:space="preserve"> </w:t>
            </w:r>
            <w:proofErr w:type="spellStart"/>
            <w:r w:rsidRPr="00DD2068">
              <w:rPr>
                <w:rFonts w:ascii="Times New Roman" w:hAnsi="Times New Roman" w:cs="Times New Roman"/>
                <w:color w:val="000000" w:themeColor="text1"/>
                <w:sz w:val="24"/>
                <w:szCs w:val="24"/>
                <w:lang w:val="en-GB"/>
              </w:rPr>
              <w:t>dovada</w:t>
            </w:r>
            <w:proofErr w:type="spellEnd"/>
            <w:r w:rsidRPr="00DD2068">
              <w:rPr>
                <w:rFonts w:ascii="Times New Roman" w:hAnsi="Times New Roman" w:cs="Times New Roman"/>
                <w:color w:val="000000" w:themeColor="text1"/>
                <w:sz w:val="24"/>
                <w:szCs w:val="24"/>
                <w:lang w:val="en-GB"/>
              </w:rPr>
              <w:t xml:space="preserve"> ca a </w:t>
            </w:r>
            <w:proofErr w:type="spellStart"/>
            <w:r w:rsidRPr="00DD2068">
              <w:rPr>
                <w:rFonts w:ascii="Times New Roman" w:hAnsi="Times New Roman" w:cs="Times New Roman"/>
                <w:color w:val="000000" w:themeColor="text1"/>
                <w:sz w:val="24"/>
                <w:szCs w:val="24"/>
                <w:lang w:val="en-GB"/>
              </w:rPr>
              <w:t>prestat</w:t>
            </w:r>
            <w:proofErr w:type="spellEnd"/>
            <w:r w:rsidRPr="00DD2068">
              <w:rPr>
                <w:rFonts w:ascii="Times New Roman" w:hAnsi="Times New Roman" w:cs="Times New Roman"/>
                <w:color w:val="000000" w:themeColor="text1"/>
                <w:sz w:val="24"/>
                <w:szCs w:val="24"/>
                <w:lang w:val="en-GB"/>
              </w:rPr>
              <w:t xml:space="preserve"> </w:t>
            </w:r>
            <w:proofErr w:type="gramStart"/>
            <w:r w:rsidRPr="00DD2068">
              <w:rPr>
                <w:rFonts w:ascii="Times New Roman" w:hAnsi="Times New Roman" w:cs="Times New Roman"/>
                <w:color w:val="000000" w:themeColor="text1"/>
                <w:sz w:val="24"/>
                <w:szCs w:val="24"/>
                <w:lang w:val="en-GB"/>
              </w:rPr>
              <w:t>In</w:t>
            </w:r>
            <w:proofErr w:type="gramEnd"/>
            <w:r w:rsidRPr="00DD2068">
              <w:rPr>
                <w:rFonts w:ascii="Times New Roman" w:hAnsi="Times New Roman" w:cs="Times New Roman"/>
                <w:color w:val="000000" w:themeColor="text1"/>
                <w:sz w:val="24"/>
                <w:szCs w:val="24"/>
                <w:lang w:val="en-GB"/>
              </w:rPr>
              <w:t xml:space="preserve"> </w:t>
            </w:r>
            <w:proofErr w:type="spellStart"/>
            <w:r w:rsidRPr="00DD2068">
              <w:rPr>
                <w:rFonts w:ascii="Times New Roman" w:hAnsi="Times New Roman" w:cs="Times New Roman"/>
                <w:color w:val="000000" w:themeColor="text1"/>
                <w:sz w:val="24"/>
                <w:szCs w:val="24"/>
                <w:lang w:val="en-GB"/>
              </w:rPr>
              <w:t>ultimii</w:t>
            </w:r>
            <w:proofErr w:type="spellEnd"/>
            <w:r w:rsidRPr="00DD2068">
              <w:rPr>
                <w:rFonts w:ascii="Times New Roman" w:hAnsi="Times New Roman" w:cs="Times New Roman"/>
                <w:color w:val="000000" w:themeColor="text1"/>
                <w:sz w:val="24"/>
                <w:szCs w:val="24"/>
                <w:lang w:val="en-GB"/>
              </w:rPr>
              <w:t xml:space="preserve"> 3 ani </w:t>
            </w:r>
            <w:proofErr w:type="spellStart"/>
            <w:r w:rsidRPr="00DD2068">
              <w:rPr>
                <w:rFonts w:ascii="Times New Roman" w:hAnsi="Times New Roman" w:cs="Times New Roman"/>
                <w:color w:val="000000" w:themeColor="text1"/>
                <w:sz w:val="24"/>
                <w:szCs w:val="24"/>
                <w:lang w:val="en-GB"/>
              </w:rPr>
              <w:t>contracte</w:t>
            </w:r>
            <w:proofErr w:type="spellEnd"/>
            <w:r w:rsidRPr="00DD2068">
              <w:rPr>
                <w:rFonts w:ascii="Times New Roman" w:hAnsi="Times New Roman" w:cs="Times New Roman"/>
                <w:color w:val="000000" w:themeColor="text1"/>
                <w:sz w:val="24"/>
                <w:szCs w:val="24"/>
                <w:lang w:val="en-GB"/>
              </w:rPr>
              <w:t xml:space="preserve"> de </w:t>
            </w:r>
            <w:proofErr w:type="spellStart"/>
            <w:r w:rsidRPr="00DD2068">
              <w:rPr>
                <w:rFonts w:ascii="Times New Roman" w:hAnsi="Times New Roman" w:cs="Times New Roman"/>
                <w:color w:val="000000" w:themeColor="text1"/>
                <w:sz w:val="24"/>
                <w:szCs w:val="24"/>
                <w:lang w:val="en-GB"/>
              </w:rPr>
              <w:t>prestari</w:t>
            </w:r>
            <w:proofErr w:type="spellEnd"/>
            <w:r w:rsidRPr="00DD2068">
              <w:rPr>
                <w:rFonts w:ascii="Times New Roman" w:hAnsi="Times New Roman" w:cs="Times New Roman"/>
                <w:color w:val="000000" w:themeColor="text1"/>
                <w:sz w:val="24"/>
                <w:szCs w:val="24"/>
                <w:lang w:val="en-GB"/>
              </w:rPr>
              <w:t xml:space="preserve"> </w:t>
            </w:r>
            <w:proofErr w:type="spellStart"/>
            <w:r w:rsidRPr="00DD2068">
              <w:rPr>
                <w:rFonts w:ascii="Times New Roman" w:hAnsi="Times New Roman" w:cs="Times New Roman"/>
                <w:color w:val="000000" w:themeColor="text1"/>
                <w:sz w:val="24"/>
                <w:szCs w:val="24"/>
                <w:lang w:val="en-GB"/>
              </w:rPr>
              <w:t>servicii</w:t>
            </w:r>
            <w:proofErr w:type="spellEnd"/>
            <w:r w:rsidRPr="00DD2068">
              <w:rPr>
                <w:rFonts w:ascii="Times New Roman" w:hAnsi="Times New Roman" w:cs="Times New Roman"/>
                <w:color w:val="000000" w:themeColor="text1"/>
                <w:sz w:val="24"/>
                <w:szCs w:val="24"/>
                <w:lang w:val="en-GB"/>
              </w:rPr>
              <w:t xml:space="preserve"> de catering cu </w:t>
            </w:r>
            <w:proofErr w:type="spellStart"/>
            <w:r w:rsidRPr="00DD2068">
              <w:rPr>
                <w:rFonts w:ascii="Times New Roman" w:hAnsi="Times New Roman" w:cs="Times New Roman"/>
                <w:color w:val="000000" w:themeColor="text1"/>
                <w:sz w:val="24"/>
                <w:szCs w:val="24"/>
                <w:lang w:val="en-GB"/>
              </w:rPr>
              <w:t>unitati</w:t>
            </w:r>
            <w:proofErr w:type="spellEnd"/>
            <w:r w:rsidRPr="00DD2068">
              <w:rPr>
                <w:rFonts w:ascii="Times New Roman" w:hAnsi="Times New Roman" w:cs="Times New Roman"/>
                <w:color w:val="000000" w:themeColor="text1"/>
                <w:sz w:val="24"/>
                <w:szCs w:val="24"/>
                <w:lang w:val="en-GB"/>
              </w:rPr>
              <w:t xml:space="preserve"> </w:t>
            </w:r>
            <w:proofErr w:type="spellStart"/>
            <w:r w:rsidRPr="00DD2068">
              <w:rPr>
                <w:rFonts w:ascii="Times New Roman" w:eastAsia="Calibri" w:hAnsi="Times New Roman" w:cs="Times New Roman"/>
                <w:color w:val="000000" w:themeColor="text1"/>
                <w:sz w:val="24"/>
                <w:szCs w:val="24"/>
                <w:lang w:val="en-GB"/>
              </w:rPr>
              <w:t>s</w:t>
            </w:r>
            <w:r w:rsidRPr="00DD2068">
              <w:rPr>
                <w:rFonts w:ascii="Times New Roman" w:hAnsi="Times New Roman" w:cs="Times New Roman"/>
                <w:color w:val="000000" w:themeColor="text1"/>
                <w:sz w:val="24"/>
                <w:szCs w:val="24"/>
                <w:lang w:val="en-GB"/>
              </w:rPr>
              <w:t>colare</w:t>
            </w:r>
            <w:proofErr w:type="spellEnd"/>
            <w:r w:rsidRPr="00DD2068">
              <w:rPr>
                <w:rFonts w:ascii="Times New Roman" w:hAnsi="Times New Roman" w:cs="Times New Roman"/>
                <w:color w:val="000000" w:themeColor="text1"/>
                <w:sz w:val="24"/>
                <w:szCs w:val="24"/>
                <w:lang w:val="en-GB"/>
              </w:rPr>
              <w:t xml:space="preserve"> cu o </w:t>
            </w:r>
            <w:proofErr w:type="spellStart"/>
            <w:r w:rsidRPr="00DD2068">
              <w:rPr>
                <w:rFonts w:ascii="Times New Roman" w:hAnsi="Times New Roman" w:cs="Times New Roman"/>
                <w:color w:val="000000" w:themeColor="text1"/>
                <w:sz w:val="24"/>
                <w:szCs w:val="24"/>
                <w:lang w:val="en-GB"/>
              </w:rPr>
              <w:t>valoare</w:t>
            </w:r>
            <w:proofErr w:type="spellEnd"/>
            <w:r w:rsidRPr="00DD2068">
              <w:rPr>
                <w:rFonts w:ascii="Times New Roman" w:hAnsi="Times New Roman" w:cs="Times New Roman"/>
                <w:color w:val="000000" w:themeColor="text1"/>
                <w:sz w:val="24"/>
                <w:szCs w:val="24"/>
                <w:lang w:val="en-GB"/>
              </w:rPr>
              <w:t xml:space="preserve"> </w:t>
            </w:r>
            <w:proofErr w:type="spellStart"/>
            <w:r w:rsidRPr="00DD2068">
              <w:rPr>
                <w:rFonts w:ascii="Times New Roman" w:hAnsi="Times New Roman" w:cs="Times New Roman"/>
                <w:color w:val="000000" w:themeColor="text1"/>
                <w:sz w:val="24"/>
                <w:szCs w:val="24"/>
                <w:lang w:val="en-GB"/>
              </w:rPr>
              <w:t>cumulata</w:t>
            </w:r>
            <w:proofErr w:type="spellEnd"/>
            <w:r w:rsidRPr="00DD2068">
              <w:rPr>
                <w:rFonts w:ascii="Times New Roman" w:hAnsi="Times New Roman" w:cs="Times New Roman"/>
                <w:color w:val="000000" w:themeColor="text1"/>
                <w:sz w:val="24"/>
                <w:szCs w:val="24"/>
                <w:lang w:val="en-GB"/>
              </w:rPr>
              <w:t xml:space="preserve"> de minim </w:t>
            </w:r>
            <w:proofErr w:type="spellStart"/>
            <w:r w:rsidRPr="00DD2068">
              <w:rPr>
                <w:rFonts w:ascii="Times New Roman" w:hAnsi="Times New Roman" w:cs="Times New Roman"/>
                <w:color w:val="000000" w:themeColor="text1"/>
                <w:sz w:val="24"/>
                <w:szCs w:val="24"/>
                <w:lang w:val="en-GB"/>
              </w:rPr>
              <w:t>valoarea</w:t>
            </w:r>
            <w:proofErr w:type="spellEnd"/>
            <w:r w:rsidRPr="00DD2068">
              <w:rPr>
                <w:rFonts w:ascii="Times New Roman" w:hAnsi="Times New Roman" w:cs="Times New Roman"/>
                <w:color w:val="000000" w:themeColor="text1"/>
                <w:sz w:val="24"/>
                <w:szCs w:val="24"/>
                <w:lang w:val="en-GB"/>
              </w:rPr>
              <w:t xml:space="preserve"> </w:t>
            </w:r>
            <w:proofErr w:type="spellStart"/>
            <w:r w:rsidRPr="00DD2068">
              <w:rPr>
                <w:rFonts w:ascii="Times New Roman" w:hAnsi="Times New Roman" w:cs="Times New Roman"/>
                <w:color w:val="000000" w:themeColor="text1"/>
                <w:sz w:val="24"/>
                <w:szCs w:val="24"/>
                <w:lang w:val="en-GB"/>
              </w:rPr>
              <w:t>estimata</w:t>
            </w:r>
            <w:proofErr w:type="spellEnd"/>
            <w:r w:rsidRPr="00DD2068">
              <w:rPr>
                <w:rFonts w:ascii="Times New Roman" w:hAnsi="Times New Roman" w:cs="Times New Roman"/>
                <w:color w:val="000000" w:themeColor="text1"/>
                <w:sz w:val="24"/>
                <w:szCs w:val="24"/>
                <w:lang w:val="en-GB"/>
              </w:rPr>
              <w:t xml:space="preserve"> a </w:t>
            </w:r>
            <w:proofErr w:type="spellStart"/>
            <w:r w:rsidRPr="00DD2068">
              <w:rPr>
                <w:rFonts w:ascii="Times New Roman" w:hAnsi="Times New Roman" w:cs="Times New Roman"/>
                <w:color w:val="000000" w:themeColor="text1"/>
                <w:sz w:val="24"/>
                <w:szCs w:val="24"/>
                <w:lang w:val="en-GB"/>
              </w:rPr>
              <w:t>achizitiei</w:t>
            </w:r>
            <w:proofErr w:type="spellEnd"/>
            <w:r w:rsidRPr="00DD2068">
              <w:rPr>
                <w:rFonts w:ascii="Times New Roman" w:hAnsi="Times New Roman" w:cs="Times New Roman"/>
                <w:color w:val="000000" w:themeColor="text1"/>
                <w:sz w:val="24"/>
                <w:szCs w:val="24"/>
                <w:lang w:val="en-GB"/>
              </w:rPr>
              <w:t xml:space="preserve">. </w:t>
            </w:r>
            <w:r w:rsidRPr="00DD2068">
              <w:rPr>
                <w:rFonts w:ascii="Times New Roman" w:hAnsi="Times New Roman" w:cs="Times New Roman"/>
                <w:color w:val="000000" w:themeColor="text1"/>
                <w:sz w:val="24"/>
                <w:szCs w:val="24"/>
                <w:lang w:val="pt-BR"/>
              </w:rPr>
              <w:t>Valoarea trebuie demonstrata din cumularea a maximum 3 contracte.</w:t>
            </w:r>
          </w:p>
          <w:p w14:paraId="71983CB6" w14:textId="77777777" w:rsidR="00F5569B" w:rsidRPr="00DD2068" w:rsidRDefault="00F5569B" w:rsidP="00F5569B">
            <w:pPr>
              <w:pStyle w:val="ListParagraph"/>
              <w:spacing w:before="120" w:after="120"/>
              <w:jc w:val="both"/>
              <w:rPr>
                <w:rFonts w:ascii="Times New Roman" w:eastAsia="SegoeUI" w:hAnsi="Times New Roman" w:cs="Times New Roman"/>
                <w:color w:val="000000" w:themeColor="text1"/>
                <w:sz w:val="24"/>
                <w:szCs w:val="24"/>
              </w:rPr>
            </w:pPr>
            <w:r w:rsidRPr="00DD2068">
              <w:rPr>
                <w:rFonts w:ascii="Times New Roman" w:eastAsia="SegoeUI" w:hAnsi="Times New Roman" w:cs="Times New Roman"/>
                <w:color w:val="000000" w:themeColor="text1"/>
                <w:sz w:val="24"/>
                <w:szCs w:val="24"/>
              </w:rPr>
              <w:t xml:space="preserve">Modalitatea de </w:t>
            </w:r>
            <w:proofErr w:type="spellStart"/>
            <w:r w:rsidRPr="00DD2068">
              <w:rPr>
                <w:rFonts w:ascii="Times New Roman" w:eastAsia="SegoeUI" w:hAnsi="Times New Roman" w:cs="Times New Roman"/>
                <w:color w:val="000000" w:themeColor="text1"/>
                <w:sz w:val="24"/>
                <w:szCs w:val="24"/>
              </w:rPr>
              <w:t>indeplinire</w:t>
            </w:r>
            <w:proofErr w:type="spellEnd"/>
            <w:r w:rsidRPr="00DD2068">
              <w:rPr>
                <w:rFonts w:ascii="Times New Roman" w:eastAsia="SegoeUI" w:hAnsi="Times New Roman" w:cs="Times New Roman"/>
                <w:color w:val="000000" w:themeColor="text1"/>
                <w:sz w:val="24"/>
                <w:szCs w:val="24"/>
              </w:rPr>
              <w:t>:</w:t>
            </w:r>
          </w:p>
          <w:p w14:paraId="39BF0E66" w14:textId="14EFDBC4" w:rsidR="00F5569B" w:rsidRPr="00DD2068" w:rsidRDefault="008406D5" w:rsidP="008406D5">
            <w:pPr>
              <w:spacing w:before="120" w:after="120"/>
              <w:jc w:val="both"/>
              <w:rPr>
                <w:rFonts w:ascii="Times New Roman" w:hAnsi="Times New Roman" w:cs="Times New Roman"/>
                <w:bCs/>
                <w:color w:val="000000" w:themeColor="text1"/>
                <w:sz w:val="24"/>
                <w:szCs w:val="24"/>
              </w:rPr>
            </w:pPr>
            <w:r w:rsidRPr="00DD2068">
              <w:rPr>
                <w:rFonts w:ascii="Times New Roman" w:hAnsi="Times New Roman" w:cs="Times New Roman"/>
                <w:bCs/>
                <w:color w:val="000000" w:themeColor="text1"/>
                <w:sz w:val="24"/>
                <w:szCs w:val="24"/>
              </w:rPr>
              <w:t xml:space="preserve">Ofertantul va prezenta documente justificative care probează îndeplinirea cerinței vor fi prezentate contracte de </w:t>
            </w:r>
            <w:proofErr w:type="spellStart"/>
            <w:r w:rsidRPr="00DD2068">
              <w:rPr>
                <w:rFonts w:ascii="Times New Roman" w:hAnsi="Times New Roman" w:cs="Times New Roman"/>
                <w:bCs/>
                <w:color w:val="000000" w:themeColor="text1"/>
                <w:sz w:val="24"/>
                <w:szCs w:val="24"/>
              </w:rPr>
              <w:t>prestari</w:t>
            </w:r>
            <w:proofErr w:type="spellEnd"/>
            <w:r w:rsidRPr="00DD2068">
              <w:rPr>
                <w:rFonts w:ascii="Times New Roman" w:hAnsi="Times New Roman" w:cs="Times New Roman"/>
                <w:bCs/>
                <w:color w:val="000000" w:themeColor="text1"/>
                <w:sz w:val="24"/>
                <w:szCs w:val="24"/>
              </w:rPr>
              <w:t xml:space="preserve"> servicii , procese verbale de </w:t>
            </w:r>
            <w:proofErr w:type="spellStart"/>
            <w:r w:rsidRPr="00DD2068">
              <w:rPr>
                <w:rFonts w:ascii="Times New Roman" w:hAnsi="Times New Roman" w:cs="Times New Roman"/>
                <w:bCs/>
                <w:color w:val="000000" w:themeColor="text1"/>
                <w:sz w:val="24"/>
                <w:szCs w:val="24"/>
              </w:rPr>
              <w:t>receptie</w:t>
            </w:r>
            <w:proofErr w:type="spellEnd"/>
            <w:r w:rsidRPr="00DD2068">
              <w:rPr>
                <w:rFonts w:ascii="Times New Roman" w:hAnsi="Times New Roman" w:cs="Times New Roman"/>
                <w:bCs/>
                <w:color w:val="000000" w:themeColor="text1"/>
                <w:sz w:val="24"/>
                <w:szCs w:val="24"/>
              </w:rPr>
              <w:t xml:space="preserve"> , </w:t>
            </w:r>
            <w:proofErr w:type="spellStart"/>
            <w:r w:rsidRPr="00DD2068">
              <w:rPr>
                <w:rFonts w:ascii="Times New Roman" w:hAnsi="Times New Roman" w:cs="Times New Roman"/>
                <w:bCs/>
                <w:color w:val="000000" w:themeColor="text1"/>
                <w:sz w:val="24"/>
                <w:szCs w:val="24"/>
              </w:rPr>
              <w:t>recomandari</w:t>
            </w:r>
            <w:proofErr w:type="spellEnd"/>
            <w:r w:rsidRPr="00DD2068">
              <w:rPr>
                <w:rFonts w:ascii="Times New Roman" w:hAnsi="Times New Roman" w:cs="Times New Roman"/>
                <w:bCs/>
                <w:color w:val="000000" w:themeColor="text1"/>
                <w:sz w:val="24"/>
                <w:szCs w:val="24"/>
              </w:rPr>
              <w:t xml:space="preserve"> din </w:t>
            </w:r>
            <w:proofErr w:type="spellStart"/>
            <w:r w:rsidRPr="00DD2068">
              <w:rPr>
                <w:rFonts w:ascii="Times New Roman" w:hAnsi="Times New Roman" w:cs="Times New Roman"/>
                <w:bCs/>
                <w:color w:val="000000" w:themeColor="text1"/>
                <w:sz w:val="24"/>
                <w:szCs w:val="24"/>
              </w:rPr>
              <w:t>bartea</w:t>
            </w:r>
            <w:proofErr w:type="spellEnd"/>
            <w:r w:rsidRPr="00DD2068">
              <w:rPr>
                <w:rFonts w:ascii="Times New Roman" w:hAnsi="Times New Roman" w:cs="Times New Roman"/>
                <w:bCs/>
                <w:color w:val="000000" w:themeColor="text1"/>
                <w:sz w:val="24"/>
                <w:szCs w:val="24"/>
              </w:rPr>
              <w:t xml:space="preserve"> beneficiarilor ca au </w:t>
            </w:r>
            <w:proofErr w:type="spellStart"/>
            <w:r w:rsidRPr="00DD2068">
              <w:rPr>
                <w:rFonts w:ascii="Times New Roman" w:hAnsi="Times New Roman" w:cs="Times New Roman"/>
                <w:bCs/>
                <w:color w:val="000000" w:themeColor="text1"/>
                <w:sz w:val="24"/>
                <w:szCs w:val="24"/>
              </w:rPr>
              <w:t>indeplinit</w:t>
            </w:r>
            <w:proofErr w:type="spellEnd"/>
            <w:r w:rsidRPr="00DD2068">
              <w:rPr>
                <w:rFonts w:ascii="Times New Roman" w:hAnsi="Times New Roman" w:cs="Times New Roman"/>
                <w:bCs/>
                <w:color w:val="000000" w:themeColor="text1"/>
                <w:sz w:val="24"/>
                <w:szCs w:val="24"/>
              </w:rPr>
              <w:t xml:space="preserve"> </w:t>
            </w:r>
            <w:proofErr w:type="spellStart"/>
            <w:r w:rsidRPr="00DD2068">
              <w:rPr>
                <w:rFonts w:ascii="Times New Roman" w:hAnsi="Times New Roman" w:cs="Times New Roman"/>
                <w:bCs/>
                <w:color w:val="000000" w:themeColor="text1"/>
                <w:sz w:val="24"/>
                <w:szCs w:val="24"/>
              </w:rPr>
              <w:t>obligatiile</w:t>
            </w:r>
            <w:proofErr w:type="spellEnd"/>
            <w:r w:rsidRPr="00DD2068">
              <w:rPr>
                <w:rFonts w:ascii="Times New Roman" w:hAnsi="Times New Roman" w:cs="Times New Roman"/>
                <w:bCs/>
                <w:color w:val="000000" w:themeColor="text1"/>
                <w:sz w:val="24"/>
                <w:szCs w:val="24"/>
              </w:rPr>
              <w:t xml:space="preserve"> contractuale</w:t>
            </w:r>
          </w:p>
          <w:p w14:paraId="6DA5A8DD" w14:textId="77777777" w:rsidR="00E35CDB" w:rsidRPr="00DD2068" w:rsidRDefault="00E35CDB" w:rsidP="008406D5">
            <w:pPr>
              <w:spacing w:before="120" w:after="120"/>
              <w:jc w:val="both"/>
              <w:rPr>
                <w:rFonts w:ascii="Times New Roman" w:hAnsi="Times New Roman" w:cs="Times New Roman"/>
                <w:bCs/>
                <w:color w:val="000000" w:themeColor="text1"/>
                <w:sz w:val="24"/>
                <w:szCs w:val="24"/>
              </w:rPr>
            </w:pPr>
          </w:p>
          <w:p w14:paraId="631D02DF" w14:textId="1631C1E4" w:rsidR="00E35CDB" w:rsidRPr="00DD2068" w:rsidRDefault="00E35CDB" w:rsidP="00E35CDB">
            <w:pPr>
              <w:rPr>
                <w:rFonts w:ascii="Times New Roman" w:hAnsi="Times New Roman" w:cs="Times New Roman"/>
                <w:color w:val="000000" w:themeColor="text1"/>
                <w:sz w:val="24"/>
                <w:szCs w:val="24"/>
              </w:rPr>
            </w:pPr>
            <w:r w:rsidRPr="00DD2068">
              <w:rPr>
                <w:rFonts w:ascii="Times New Roman" w:hAnsi="Times New Roman" w:cs="Times New Roman"/>
                <w:bCs/>
                <w:color w:val="000000" w:themeColor="text1"/>
                <w:sz w:val="24"/>
                <w:szCs w:val="24"/>
              </w:rPr>
              <w:t xml:space="preserve">3. </w:t>
            </w:r>
            <w:proofErr w:type="spellStart"/>
            <w:r w:rsidRPr="00DD2068">
              <w:rPr>
                <w:rFonts w:ascii="Times New Roman" w:hAnsi="Times New Roman" w:cs="Times New Roman"/>
                <w:bCs/>
                <w:color w:val="000000" w:themeColor="text1"/>
                <w:sz w:val="24"/>
                <w:szCs w:val="24"/>
              </w:rPr>
              <w:t>Informatii</w:t>
            </w:r>
            <w:proofErr w:type="spellEnd"/>
            <w:r w:rsidRPr="00DD2068">
              <w:rPr>
                <w:rFonts w:ascii="Times New Roman" w:hAnsi="Times New Roman" w:cs="Times New Roman"/>
                <w:bCs/>
                <w:color w:val="000000" w:themeColor="text1"/>
                <w:sz w:val="24"/>
                <w:szCs w:val="24"/>
              </w:rPr>
              <w:t xml:space="preserve"> si/sau nivel(uri) minim(e) necesare pentru evaluarea </w:t>
            </w:r>
            <w:proofErr w:type="spellStart"/>
            <w:r w:rsidRPr="00DD2068">
              <w:rPr>
                <w:rFonts w:ascii="Times New Roman" w:hAnsi="Times New Roman" w:cs="Times New Roman"/>
                <w:bCs/>
                <w:color w:val="000000" w:themeColor="text1"/>
                <w:sz w:val="24"/>
                <w:szCs w:val="24"/>
              </w:rPr>
              <w:t>respectarii</w:t>
            </w:r>
            <w:proofErr w:type="spellEnd"/>
            <w:r w:rsidRPr="00DD2068">
              <w:rPr>
                <w:rFonts w:ascii="Times New Roman" w:hAnsi="Times New Roman" w:cs="Times New Roman"/>
                <w:bCs/>
                <w:color w:val="000000" w:themeColor="text1"/>
                <w:sz w:val="24"/>
                <w:szCs w:val="24"/>
              </w:rPr>
              <w:t xml:space="preserve"> </w:t>
            </w:r>
            <w:proofErr w:type="spellStart"/>
            <w:r w:rsidRPr="00DD2068">
              <w:rPr>
                <w:rFonts w:ascii="Times New Roman" w:hAnsi="Times New Roman" w:cs="Times New Roman"/>
                <w:bCs/>
                <w:color w:val="000000" w:themeColor="text1"/>
                <w:sz w:val="24"/>
                <w:szCs w:val="24"/>
              </w:rPr>
              <w:t>cerintelor</w:t>
            </w:r>
            <w:proofErr w:type="spellEnd"/>
            <w:r w:rsidRPr="00DD2068">
              <w:rPr>
                <w:rFonts w:ascii="Times New Roman" w:hAnsi="Times New Roman" w:cs="Times New Roman"/>
                <w:bCs/>
                <w:color w:val="000000" w:themeColor="text1"/>
                <w:sz w:val="24"/>
                <w:szCs w:val="24"/>
              </w:rPr>
              <w:t xml:space="preserve"> </w:t>
            </w:r>
            <w:proofErr w:type="spellStart"/>
            <w:r w:rsidRPr="00DD2068">
              <w:rPr>
                <w:rFonts w:ascii="Times New Roman" w:hAnsi="Times New Roman" w:cs="Times New Roman"/>
                <w:bCs/>
                <w:color w:val="000000" w:themeColor="text1"/>
                <w:sz w:val="24"/>
                <w:szCs w:val="24"/>
              </w:rPr>
              <w:t>mentionate</w:t>
            </w:r>
            <w:proofErr w:type="spellEnd"/>
          </w:p>
          <w:p w14:paraId="1B104970" w14:textId="412EAEFF" w:rsidR="00E35CDB" w:rsidRPr="00DD2068" w:rsidRDefault="00E35CDB" w:rsidP="00E35CDB">
            <w:pPr>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t xml:space="preserve">Ofertantul va trebui sa </w:t>
            </w:r>
            <w:proofErr w:type="spellStart"/>
            <w:r w:rsidRPr="00DD2068">
              <w:rPr>
                <w:rFonts w:ascii="Times New Roman" w:hAnsi="Times New Roman" w:cs="Times New Roman"/>
                <w:color w:val="000000" w:themeColor="text1"/>
                <w:sz w:val="24"/>
                <w:szCs w:val="24"/>
              </w:rPr>
              <w:t>faca</w:t>
            </w:r>
            <w:proofErr w:type="spellEnd"/>
            <w:r w:rsidRPr="00DD2068">
              <w:rPr>
                <w:rFonts w:ascii="Times New Roman" w:hAnsi="Times New Roman" w:cs="Times New Roman"/>
                <w:color w:val="000000" w:themeColor="text1"/>
                <w:sz w:val="24"/>
                <w:szCs w:val="24"/>
              </w:rPr>
              <w:t xml:space="preserve"> dovada ca </w:t>
            </w:r>
            <w:proofErr w:type="spellStart"/>
            <w:r w:rsidRPr="00DD2068">
              <w:rPr>
                <w:rFonts w:ascii="Times New Roman" w:hAnsi="Times New Roman" w:cs="Times New Roman"/>
                <w:color w:val="000000" w:themeColor="text1"/>
                <w:sz w:val="24"/>
                <w:szCs w:val="24"/>
              </w:rPr>
              <w:t>implementeaza</w:t>
            </w:r>
            <w:proofErr w:type="spellEnd"/>
            <w:r w:rsidRPr="00DD2068">
              <w:rPr>
                <w:rFonts w:ascii="Times New Roman" w:hAnsi="Times New Roman" w:cs="Times New Roman"/>
                <w:color w:val="000000" w:themeColor="text1"/>
                <w:sz w:val="24"/>
                <w:szCs w:val="24"/>
              </w:rPr>
              <w:t xml:space="preserve"> un sistem de management al </w:t>
            </w:r>
            <w:proofErr w:type="spellStart"/>
            <w:r w:rsidRPr="00DD2068">
              <w:rPr>
                <w:rFonts w:ascii="Times New Roman" w:hAnsi="Times New Roman" w:cs="Times New Roman"/>
                <w:color w:val="000000" w:themeColor="text1"/>
                <w:sz w:val="24"/>
                <w:szCs w:val="24"/>
              </w:rPr>
              <w:t>sigurantei</w:t>
            </w:r>
            <w:proofErr w:type="spellEnd"/>
            <w:r w:rsidRPr="00DD2068">
              <w:rPr>
                <w:rFonts w:ascii="Times New Roman" w:hAnsi="Times New Roman" w:cs="Times New Roman"/>
                <w:color w:val="000000" w:themeColor="text1"/>
                <w:sz w:val="24"/>
                <w:szCs w:val="24"/>
              </w:rPr>
              <w:t xml:space="preserve"> alimentare in cadrul </w:t>
            </w:r>
            <w:proofErr w:type="spellStart"/>
            <w:r w:rsidRPr="00DD2068">
              <w:rPr>
                <w:rFonts w:ascii="Times New Roman" w:hAnsi="Times New Roman" w:cs="Times New Roman"/>
                <w:color w:val="000000" w:themeColor="text1"/>
                <w:sz w:val="24"/>
                <w:szCs w:val="24"/>
              </w:rPr>
              <w:t>organizatiei</w:t>
            </w:r>
            <w:proofErr w:type="spellEnd"/>
            <w:r w:rsidRPr="00DD2068">
              <w:rPr>
                <w:rFonts w:ascii="Times New Roman" w:hAnsi="Times New Roman" w:cs="Times New Roman"/>
                <w:color w:val="000000" w:themeColor="text1"/>
                <w:sz w:val="24"/>
                <w:szCs w:val="24"/>
              </w:rPr>
              <w:t>.</w:t>
            </w:r>
          </w:p>
          <w:p w14:paraId="75B8E386" w14:textId="77777777" w:rsidR="00E35CDB" w:rsidRPr="00DD2068" w:rsidRDefault="00E35CDB" w:rsidP="00E35CDB">
            <w:pPr>
              <w:pStyle w:val="ListParagraph"/>
              <w:spacing w:before="120" w:after="120"/>
              <w:jc w:val="both"/>
              <w:rPr>
                <w:rFonts w:ascii="Times New Roman" w:eastAsia="SegoeUI" w:hAnsi="Times New Roman" w:cs="Times New Roman"/>
                <w:color w:val="000000" w:themeColor="text1"/>
                <w:sz w:val="24"/>
                <w:szCs w:val="24"/>
              </w:rPr>
            </w:pPr>
            <w:r w:rsidRPr="00DD2068">
              <w:rPr>
                <w:rFonts w:ascii="Times New Roman" w:eastAsia="SegoeUI" w:hAnsi="Times New Roman" w:cs="Times New Roman"/>
                <w:color w:val="000000" w:themeColor="text1"/>
                <w:sz w:val="24"/>
                <w:szCs w:val="24"/>
              </w:rPr>
              <w:t xml:space="preserve">Modalitatea de </w:t>
            </w:r>
            <w:proofErr w:type="spellStart"/>
            <w:r w:rsidRPr="00DD2068">
              <w:rPr>
                <w:rFonts w:ascii="Times New Roman" w:eastAsia="SegoeUI" w:hAnsi="Times New Roman" w:cs="Times New Roman"/>
                <w:color w:val="000000" w:themeColor="text1"/>
                <w:sz w:val="24"/>
                <w:szCs w:val="24"/>
              </w:rPr>
              <w:t>indeplinire</w:t>
            </w:r>
            <w:proofErr w:type="spellEnd"/>
            <w:r w:rsidRPr="00DD2068">
              <w:rPr>
                <w:rFonts w:ascii="Times New Roman" w:eastAsia="SegoeUI" w:hAnsi="Times New Roman" w:cs="Times New Roman"/>
                <w:color w:val="000000" w:themeColor="text1"/>
                <w:sz w:val="24"/>
                <w:szCs w:val="24"/>
              </w:rPr>
              <w:t>:</w:t>
            </w:r>
          </w:p>
          <w:p w14:paraId="4E251ACC" w14:textId="2A30AE51" w:rsidR="00E67CD1" w:rsidRPr="00DD2068" w:rsidRDefault="00D1611D" w:rsidP="00D1611D">
            <w:pPr>
              <w:spacing w:before="120" w:after="120"/>
              <w:jc w:val="both"/>
              <w:rPr>
                <w:rFonts w:ascii="Times New Roman" w:hAnsi="Times New Roman" w:cs="Times New Roman"/>
                <w:color w:val="000000" w:themeColor="text1"/>
                <w:sz w:val="24"/>
                <w:szCs w:val="24"/>
                <w:lang w:val="pt-BR"/>
              </w:rPr>
            </w:pPr>
            <w:r w:rsidRPr="00DD2068">
              <w:rPr>
                <w:rFonts w:ascii="Times New Roman" w:eastAsia="SegoeUI" w:hAnsi="Times New Roman" w:cs="Times New Roman"/>
                <w:color w:val="000000" w:themeColor="text1"/>
                <w:sz w:val="24"/>
                <w:szCs w:val="24"/>
              </w:rPr>
              <w:t xml:space="preserve">Ofertantul va prezenta </w:t>
            </w:r>
            <w:r w:rsidRPr="00DD2068">
              <w:rPr>
                <w:rFonts w:ascii="Times New Roman" w:hAnsi="Times New Roman" w:cs="Times New Roman"/>
                <w:color w:val="000000" w:themeColor="text1"/>
                <w:sz w:val="24"/>
                <w:szCs w:val="24"/>
                <w:lang w:val="pt-BR"/>
              </w:rPr>
              <w:t>Manualul de proceduri HACCP</w:t>
            </w:r>
          </w:p>
          <w:p w14:paraId="70ABA396" w14:textId="04B2332D" w:rsidR="00E67CD1" w:rsidRPr="00DD2068" w:rsidRDefault="00E67CD1" w:rsidP="00E67CD1">
            <w:pPr>
              <w:pStyle w:val="ListParagraph"/>
              <w:numPr>
                <w:ilvl w:val="0"/>
                <w:numId w:val="48"/>
              </w:numPr>
              <w:rPr>
                <w:rFonts w:ascii="Times New Roman" w:hAnsi="Times New Roman" w:cs="Times New Roman"/>
                <w:color w:val="000000" w:themeColor="text1"/>
                <w:sz w:val="24"/>
                <w:szCs w:val="24"/>
              </w:rPr>
            </w:pPr>
            <w:proofErr w:type="spellStart"/>
            <w:r w:rsidRPr="00DD2068">
              <w:rPr>
                <w:rFonts w:ascii="Times New Roman" w:hAnsi="Times New Roman" w:cs="Times New Roman"/>
                <w:bCs/>
                <w:color w:val="000000" w:themeColor="text1"/>
                <w:sz w:val="24"/>
                <w:szCs w:val="24"/>
              </w:rPr>
              <w:t>Informatii</w:t>
            </w:r>
            <w:proofErr w:type="spellEnd"/>
            <w:r w:rsidRPr="00DD2068">
              <w:rPr>
                <w:rFonts w:ascii="Times New Roman" w:hAnsi="Times New Roman" w:cs="Times New Roman"/>
                <w:bCs/>
                <w:color w:val="000000" w:themeColor="text1"/>
                <w:sz w:val="24"/>
                <w:szCs w:val="24"/>
              </w:rPr>
              <w:t xml:space="preserve"> si/sau nivel(uri) minim(e) necesare pentru evaluarea </w:t>
            </w:r>
            <w:proofErr w:type="spellStart"/>
            <w:r w:rsidRPr="00DD2068">
              <w:rPr>
                <w:rFonts w:ascii="Times New Roman" w:hAnsi="Times New Roman" w:cs="Times New Roman"/>
                <w:bCs/>
                <w:color w:val="000000" w:themeColor="text1"/>
                <w:sz w:val="24"/>
                <w:szCs w:val="24"/>
              </w:rPr>
              <w:t>respectarii</w:t>
            </w:r>
            <w:proofErr w:type="spellEnd"/>
            <w:r w:rsidRPr="00DD2068">
              <w:rPr>
                <w:rFonts w:ascii="Times New Roman" w:hAnsi="Times New Roman" w:cs="Times New Roman"/>
                <w:bCs/>
                <w:color w:val="000000" w:themeColor="text1"/>
                <w:sz w:val="24"/>
                <w:szCs w:val="24"/>
              </w:rPr>
              <w:t xml:space="preserve"> </w:t>
            </w:r>
            <w:proofErr w:type="spellStart"/>
            <w:r w:rsidRPr="00DD2068">
              <w:rPr>
                <w:rFonts w:ascii="Times New Roman" w:hAnsi="Times New Roman" w:cs="Times New Roman"/>
                <w:bCs/>
                <w:color w:val="000000" w:themeColor="text1"/>
                <w:sz w:val="24"/>
                <w:szCs w:val="24"/>
              </w:rPr>
              <w:t>cerintelor</w:t>
            </w:r>
            <w:proofErr w:type="spellEnd"/>
            <w:r w:rsidRPr="00DD2068">
              <w:rPr>
                <w:rFonts w:ascii="Times New Roman" w:hAnsi="Times New Roman" w:cs="Times New Roman"/>
                <w:bCs/>
                <w:color w:val="000000" w:themeColor="text1"/>
                <w:sz w:val="24"/>
                <w:szCs w:val="24"/>
              </w:rPr>
              <w:t xml:space="preserve"> </w:t>
            </w:r>
            <w:proofErr w:type="spellStart"/>
            <w:r w:rsidRPr="00DD2068">
              <w:rPr>
                <w:rFonts w:ascii="Times New Roman" w:hAnsi="Times New Roman" w:cs="Times New Roman"/>
                <w:bCs/>
                <w:color w:val="000000" w:themeColor="text1"/>
                <w:sz w:val="24"/>
                <w:szCs w:val="24"/>
              </w:rPr>
              <w:t>mentionate</w:t>
            </w:r>
            <w:proofErr w:type="spellEnd"/>
          </w:p>
          <w:p w14:paraId="47F7E6FB" w14:textId="77777777" w:rsidR="002E49E5" w:rsidRPr="00DD2068" w:rsidRDefault="002E49E5" w:rsidP="002E49E5">
            <w:pPr>
              <w:rPr>
                <w:rFonts w:ascii="Times New Roman" w:hAnsi="Times New Roman" w:cs="Times New Roman"/>
                <w:color w:val="000000" w:themeColor="text1"/>
                <w:sz w:val="24"/>
                <w:szCs w:val="24"/>
                <w:lang w:val="it-IT"/>
              </w:rPr>
            </w:pPr>
            <w:r w:rsidRPr="00DD2068">
              <w:rPr>
                <w:rFonts w:ascii="Times New Roman" w:hAnsi="Times New Roman" w:cs="Times New Roman"/>
                <w:color w:val="000000" w:themeColor="text1"/>
                <w:sz w:val="24"/>
                <w:szCs w:val="24"/>
                <w:lang w:val="it-IT"/>
              </w:rPr>
              <w:t xml:space="preserve">Ofertantul trebuie sa dovedeasca capacitatea de productie prin detinerea de utilaje </w:t>
            </w:r>
            <w:r w:rsidRPr="00DD2068">
              <w:rPr>
                <w:rFonts w:ascii="Times New Roman" w:eastAsia="Calibri" w:hAnsi="Times New Roman" w:cs="Times New Roman"/>
                <w:color w:val="000000" w:themeColor="text1"/>
                <w:sz w:val="24"/>
                <w:szCs w:val="24"/>
                <w:lang w:val="it-IT"/>
              </w:rPr>
              <w:t>s</w:t>
            </w:r>
            <w:r w:rsidRPr="00DD2068">
              <w:rPr>
                <w:rFonts w:ascii="Times New Roman" w:hAnsi="Times New Roman" w:cs="Times New Roman"/>
                <w:color w:val="000000" w:themeColor="text1"/>
                <w:sz w:val="24"/>
                <w:szCs w:val="24"/>
                <w:lang w:val="it-IT"/>
              </w:rPr>
              <w:t xml:space="preserve">i echipamente tehnice specializate </w:t>
            </w:r>
            <w:r w:rsidRPr="00DD2068">
              <w:rPr>
                <w:rFonts w:ascii="Times New Roman" w:eastAsia="Calibri" w:hAnsi="Times New Roman" w:cs="Times New Roman"/>
                <w:color w:val="000000" w:themeColor="text1"/>
                <w:sz w:val="24"/>
                <w:szCs w:val="24"/>
                <w:lang w:val="it-IT"/>
              </w:rPr>
              <w:t>s</w:t>
            </w:r>
            <w:r w:rsidRPr="00DD2068">
              <w:rPr>
                <w:rFonts w:ascii="Times New Roman" w:hAnsi="Times New Roman" w:cs="Times New Roman"/>
                <w:color w:val="000000" w:themeColor="text1"/>
                <w:sz w:val="24"/>
                <w:szCs w:val="24"/>
                <w:lang w:val="it-IT"/>
              </w:rPr>
              <w:t>i performante in domeniul catering-ului:</w:t>
            </w:r>
          </w:p>
          <w:p w14:paraId="5D4147BB" w14:textId="1EFB21ED" w:rsidR="00583D46" w:rsidRPr="00DD2068" w:rsidRDefault="00583D46" w:rsidP="00583D46">
            <w:pPr>
              <w:rPr>
                <w:rFonts w:ascii="Times New Roman" w:hAnsi="Times New Roman" w:cs="Times New Roman"/>
                <w:color w:val="000000" w:themeColor="text1"/>
                <w:sz w:val="24"/>
                <w:szCs w:val="24"/>
                <w:lang w:val="pt-BR"/>
              </w:rPr>
            </w:pPr>
            <w:r w:rsidRPr="00DD2068">
              <w:rPr>
                <w:rFonts w:ascii="Times New Roman" w:hAnsi="Times New Roman" w:cs="Times New Roman"/>
                <w:color w:val="000000" w:themeColor="text1"/>
                <w:sz w:val="24"/>
                <w:szCs w:val="24"/>
                <w:lang w:val="pt-BR"/>
              </w:rPr>
              <w:t>-             Cuptor pentru gastronomie, cu convectie, capacitate minim 10 ta.vi - minim 1 buc</w:t>
            </w:r>
          </w:p>
          <w:p w14:paraId="2C69A741" w14:textId="77777777" w:rsidR="00583D46" w:rsidRPr="00DD2068" w:rsidRDefault="00583D46" w:rsidP="00583D46">
            <w:pPr>
              <w:rPr>
                <w:rFonts w:ascii="Times New Roman" w:hAnsi="Times New Roman" w:cs="Times New Roman"/>
                <w:color w:val="000000" w:themeColor="text1"/>
                <w:sz w:val="24"/>
                <w:szCs w:val="24"/>
                <w:lang w:val="pt-BR"/>
              </w:rPr>
            </w:pPr>
            <w:r w:rsidRPr="00DD2068">
              <w:rPr>
                <w:rFonts w:ascii="Times New Roman" w:hAnsi="Times New Roman" w:cs="Times New Roman"/>
                <w:color w:val="000000" w:themeColor="text1"/>
                <w:sz w:val="24"/>
                <w:szCs w:val="24"/>
                <w:lang w:val="pt-BR"/>
              </w:rPr>
              <w:t>-</w:t>
            </w:r>
            <w:r w:rsidRPr="00DD2068">
              <w:rPr>
                <w:rFonts w:ascii="Times New Roman" w:hAnsi="Times New Roman" w:cs="Times New Roman"/>
                <w:color w:val="000000" w:themeColor="text1"/>
                <w:sz w:val="24"/>
                <w:szCs w:val="24"/>
                <w:lang w:val="pt-BR"/>
              </w:rPr>
              <w:tab/>
              <w:t>Abatitor 10 tavi: minim 1 buc</w:t>
            </w:r>
          </w:p>
          <w:p w14:paraId="6C4225AD" w14:textId="77777777" w:rsidR="00583D46" w:rsidRPr="00DD2068" w:rsidRDefault="00583D46" w:rsidP="00583D46">
            <w:pPr>
              <w:rPr>
                <w:rFonts w:ascii="Times New Roman" w:hAnsi="Times New Roman" w:cs="Times New Roman"/>
                <w:color w:val="000000" w:themeColor="text1"/>
                <w:sz w:val="24"/>
                <w:szCs w:val="24"/>
                <w:lang w:val="pt-BR"/>
              </w:rPr>
            </w:pPr>
            <w:r w:rsidRPr="00DD2068">
              <w:rPr>
                <w:rFonts w:ascii="Times New Roman" w:hAnsi="Times New Roman" w:cs="Times New Roman"/>
                <w:color w:val="000000" w:themeColor="text1"/>
                <w:sz w:val="24"/>
                <w:szCs w:val="24"/>
                <w:lang w:val="pt-BR"/>
              </w:rPr>
              <w:t>-</w:t>
            </w:r>
            <w:r w:rsidRPr="00DD2068">
              <w:rPr>
                <w:rFonts w:ascii="Times New Roman" w:hAnsi="Times New Roman" w:cs="Times New Roman"/>
                <w:color w:val="000000" w:themeColor="text1"/>
                <w:sz w:val="24"/>
                <w:szCs w:val="24"/>
                <w:lang w:val="pt-BR"/>
              </w:rPr>
              <w:tab/>
              <w:t>Plita de gatit electric/ gaz: minim 1 buc</w:t>
            </w:r>
          </w:p>
          <w:p w14:paraId="40AC5F79" w14:textId="77777777" w:rsidR="00583D46" w:rsidRPr="00DD2068" w:rsidRDefault="00583D46" w:rsidP="00583D46">
            <w:pPr>
              <w:rPr>
                <w:rFonts w:ascii="Times New Roman" w:hAnsi="Times New Roman" w:cs="Times New Roman"/>
                <w:color w:val="000000" w:themeColor="text1"/>
                <w:sz w:val="24"/>
                <w:szCs w:val="24"/>
                <w:lang w:val="pt-BR"/>
              </w:rPr>
            </w:pPr>
            <w:r w:rsidRPr="00DD2068">
              <w:rPr>
                <w:rFonts w:ascii="Times New Roman" w:hAnsi="Times New Roman" w:cs="Times New Roman"/>
                <w:color w:val="000000" w:themeColor="text1"/>
                <w:sz w:val="24"/>
                <w:szCs w:val="24"/>
                <w:lang w:val="pt-BR"/>
              </w:rPr>
              <w:t>-</w:t>
            </w:r>
            <w:r w:rsidRPr="00DD2068">
              <w:rPr>
                <w:rFonts w:ascii="Times New Roman" w:hAnsi="Times New Roman" w:cs="Times New Roman"/>
                <w:color w:val="000000" w:themeColor="text1"/>
                <w:sz w:val="24"/>
                <w:szCs w:val="24"/>
                <w:lang w:val="pt-BR"/>
              </w:rPr>
              <w:tab/>
              <w:t>Gratar electric/ gaz/ roca: minim 1 buc</w:t>
            </w:r>
          </w:p>
          <w:p w14:paraId="2FD78817" w14:textId="77777777" w:rsidR="00583D46" w:rsidRPr="00DD2068" w:rsidRDefault="00583D46" w:rsidP="00583D46">
            <w:pPr>
              <w:rPr>
                <w:rFonts w:ascii="Times New Roman" w:hAnsi="Times New Roman" w:cs="Times New Roman"/>
                <w:color w:val="000000" w:themeColor="text1"/>
                <w:sz w:val="24"/>
                <w:szCs w:val="24"/>
                <w:lang w:val="it-IT"/>
              </w:rPr>
            </w:pPr>
            <w:r w:rsidRPr="00DD2068">
              <w:rPr>
                <w:rFonts w:ascii="Times New Roman" w:hAnsi="Times New Roman" w:cs="Times New Roman"/>
                <w:color w:val="000000" w:themeColor="text1"/>
                <w:sz w:val="24"/>
                <w:szCs w:val="24"/>
                <w:lang w:val="it-IT"/>
              </w:rPr>
              <w:lastRenderedPageBreak/>
              <w:t>-</w:t>
            </w:r>
            <w:r w:rsidRPr="00DD2068">
              <w:rPr>
                <w:rFonts w:ascii="Times New Roman" w:hAnsi="Times New Roman" w:cs="Times New Roman"/>
                <w:color w:val="000000" w:themeColor="text1"/>
                <w:sz w:val="24"/>
                <w:szCs w:val="24"/>
                <w:lang w:val="it-IT"/>
              </w:rPr>
              <w:tab/>
              <w:t>Malaxor capacitate minima 150 kg: 1 buc</w:t>
            </w:r>
          </w:p>
          <w:p w14:paraId="7A8C99BE" w14:textId="77777777" w:rsidR="00583D46" w:rsidRPr="00DD2068" w:rsidRDefault="00583D46" w:rsidP="00583D46">
            <w:pPr>
              <w:rPr>
                <w:rFonts w:ascii="Times New Roman" w:hAnsi="Times New Roman" w:cs="Times New Roman"/>
                <w:color w:val="000000" w:themeColor="text1"/>
                <w:sz w:val="24"/>
                <w:szCs w:val="24"/>
                <w:lang w:val="it-IT"/>
              </w:rPr>
            </w:pPr>
            <w:r w:rsidRPr="00DD2068">
              <w:rPr>
                <w:rFonts w:ascii="Times New Roman" w:hAnsi="Times New Roman" w:cs="Times New Roman"/>
                <w:color w:val="000000" w:themeColor="text1"/>
                <w:sz w:val="24"/>
                <w:szCs w:val="24"/>
                <w:lang w:val="it-IT"/>
              </w:rPr>
              <w:t>-</w:t>
            </w:r>
            <w:r w:rsidRPr="00DD2068">
              <w:rPr>
                <w:rFonts w:ascii="Times New Roman" w:hAnsi="Times New Roman" w:cs="Times New Roman"/>
                <w:color w:val="000000" w:themeColor="text1"/>
                <w:sz w:val="24"/>
                <w:szCs w:val="24"/>
                <w:lang w:val="it-IT"/>
              </w:rPr>
              <w:tab/>
              <w:t>Camera congelare: minim 1 buc</w:t>
            </w:r>
          </w:p>
          <w:p w14:paraId="24975915" w14:textId="4EBBC987" w:rsidR="00583D46" w:rsidRPr="00DD2068" w:rsidRDefault="00583D46" w:rsidP="002E49E5">
            <w:pPr>
              <w:rPr>
                <w:rFonts w:ascii="Times New Roman" w:hAnsi="Times New Roman" w:cs="Times New Roman"/>
                <w:color w:val="000000" w:themeColor="text1"/>
                <w:sz w:val="24"/>
                <w:szCs w:val="24"/>
                <w:lang w:val="it-IT"/>
              </w:rPr>
            </w:pPr>
            <w:r w:rsidRPr="00DD2068">
              <w:rPr>
                <w:rFonts w:ascii="Times New Roman" w:hAnsi="Times New Roman" w:cs="Times New Roman"/>
                <w:color w:val="000000" w:themeColor="text1"/>
                <w:sz w:val="24"/>
                <w:szCs w:val="24"/>
                <w:lang w:val="it-IT"/>
              </w:rPr>
              <w:t>-</w:t>
            </w:r>
            <w:r w:rsidRPr="00DD2068">
              <w:rPr>
                <w:rFonts w:ascii="Times New Roman" w:hAnsi="Times New Roman" w:cs="Times New Roman"/>
                <w:color w:val="000000" w:themeColor="text1"/>
                <w:sz w:val="24"/>
                <w:szCs w:val="24"/>
                <w:lang w:val="it-IT"/>
              </w:rPr>
              <w:tab/>
              <w:t>Camera frigorifica: minim 1 buc</w:t>
            </w:r>
          </w:p>
          <w:p w14:paraId="482FB1B4" w14:textId="77777777" w:rsidR="002E49E5" w:rsidRPr="00DD2068" w:rsidRDefault="002E49E5" w:rsidP="002E49E5">
            <w:pPr>
              <w:pStyle w:val="ListParagraph"/>
              <w:spacing w:before="120" w:after="120"/>
              <w:jc w:val="both"/>
              <w:rPr>
                <w:rFonts w:ascii="Times New Roman" w:eastAsia="SegoeUI" w:hAnsi="Times New Roman" w:cs="Times New Roman"/>
                <w:color w:val="000000" w:themeColor="text1"/>
                <w:sz w:val="24"/>
                <w:szCs w:val="24"/>
              </w:rPr>
            </w:pPr>
            <w:r w:rsidRPr="00DD2068">
              <w:rPr>
                <w:rFonts w:ascii="Times New Roman" w:eastAsia="SegoeUI" w:hAnsi="Times New Roman" w:cs="Times New Roman"/>
                <w:color w:val="000000" w:themeColor="text1"/>
                <w:sz w:val="24"/>
                <w:szCs w:val="24"/>
              </w:rPr>
              <w:t xml:space="preserve">Modalitatea de </w:t>
            </w:r>
            <w:proofErr w:type="spellStart"/>
            <w:r w:rsidRPr="00DD2068">
              <w:rPr>
                <w:rFonts w:ascii="Times New Roman" w:eastAsia="SegoeUI" w:hAnsi="Times New Roman" w:cs="Times New Roman"/>
                <w:color w:val="000000" w:themeColor="text1"/>
                <w:sz w:val="24"/>
                <w:szCs w:val="24"/>
              </w:rPr>
              <w:t>indeplinire</w:t>
            </w:r>
            <w:proofErr w:type="spellEnd"/>
            <w:r w:rsidRPr="00DD2068">
              <w:rPr>
                <w:rFonts w:ascii="Times New Roman" w:eastAsia="SegoeUI" w:hAnsi="Times New Roman" w:cs="Times New Roman"/>
                <w:color w:val="000000" w:themeColor="text1"/>
                <w:sz w:val="24"/>
                <w:szCs w:val="24"/>
              </w:rPr>
              <w:t>:</w:t>
            </w:r>
          </w:p>
          <w:p w14:paraId="0945F350" w14:textId="17A76FD5" w:rsidR="002E49E5" w:rsidRPr="00DD2068" w:rsidRDefault="00583D46" w:rsidP="002E49E5">
            <w:pPr>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t xml:space="preserve">Operatorul va prezenta dovada </w:t>
            </w:r>
            <w:proofErr w:type="spellStart"/>
            <w:r w:rsidRPr="00DD2068">
              <w:rPr>
                <w:rFonts w:ascii="Times New Roman" w:hAnsi="Times New Roman" w:cs="Times New Roman"/>
                <w:color w:val="000000" w:themeColor="text1"/>
                <w:sz w:val="24"/>
                <w:szCs w:val="24"/>
              </w:rPr>
              <w:t>detinerii</w:t>
            </w:r>
            <w:proofErr w:type="spellEnd"/>
            <w:r w:rsidRPr="00DD2068">
              <w:rPr>
                <w:rFonts w:ascii="Times New Roman" w:hAnsi="Times New Roman" w:cs="Times New Roman"/>
                <w:color w:val="000000" w:themeColor="text1"/>
                <w:sz w:val="24"/>
                <w:szCs w:val="24"/>
              </w:rPr>
              <w:t xml:space="preserve"> utilajelor si echipamentelor tehnice  (fise de magazie, facturi etc)</w:t>
            </w:r>
          </w:p>
          <w:p w14:paraId="73CBF8E2" w14:textId="77777777" w:rsidR="00583D46" w:rsidRPr="00DD2068" w:rsidRDefault="00583D46" w:rsidP="00583D46">
            <w:pPr>
              <w:pStyle w:val="ListParagraph"/>
              <w:rPr>
                <w:rFonts w:ascii="Times New Roman" w:hAnsi="Times New Roman" w:cs="Times New Roman"/>
                <w:color w:val="000000" w:themeColor="text1"/>
                <w:sz w:val="24"/>
                <w:szCs w:val="24"/>
              </w:rPr>
            </w:pPr>
            <w:r w:rsidRPr="00DD2068">
              <w:rPr>
                <w:rFonts w:ascii="Times New Roman" w:eastAsia="SegoeUI" w:hAnsi="Times New Roman" w:cs="Times New Roman"/>
                <w:color w:val="000000" w:themeColor="text1"/>
                <w:sz w:val="24"/>
                <w:szCs w:val="24"/>
              </w:rPr>
              <w:t xml:space="preserve">5. </w:t>
            </w:r>
            <w:proofErr w:type="spellStart"/>
            <w:r w:rsidRPr="00DD2068">
              <w:rPr>
                <w:rFonts w:ascii="Times New Roman" w:hAnsi="Times New Roman" w:cs="Times New Roman"/>
                <w:bCs/>
                <w:color w:val="000000" w:themeColor="text1"/>
                <w:sz w:val="24"/>
                <w:szCs w:val="24"/>
              </w:rPr>
              <w:t>Informatii</w:t>
            </w:r>
            <w:proofErr w:type="spellEnd"/>
            <w:r w:rsidRPr="00DD2068">
              <w:rPr>
                <w:rFonts w:ascii="Times New Roman" w:hAnsi="Times New Roman" w:cs="Times New Roman"/>
                <w:bCs/>
                <w:color w:val="000000" w:themeColor="text1"/>
                <w:sz w:val="24"/>
                <w:szCs w:val="24"/>
              </w:rPr>
              <w:t xml:space="preserve"> si/sau nivel(uri) minim(e) necesare pentru evaluarea </w:t>
            </w:r>
            <w:proofErr w:type="spellStart"/>
            <w:r w:rsidRPr="00DD2068">
              <w:rPr>
                <w:rFonts w:ascii="Times New Roman" w:hAnsi="Times New Roman" w:cs="Times New Roman"/>
                <w:bCs/>
                <w:color w:val="000000" w:themeColor="text1"/>
                <w:sz w:val="24"/>
                <w:szCs w:val="24"/>
              </w:rPr>
              <w:t>respectarii</w:t>
            </w:r>
            <w:proofErr w:type="spellEnd"/>
            <w:r w:rsidRPr="00DD2068">
              <w:rPr>
                <w:rFonts w:ascii="Times New Roman" w:hAnsi="Times New Roman" w:cs="Times New Roman"/>
                <w:bCs/>
                <w:color w:val="000000" w:themeColor="text1"/>
                <w:sz w:val="24"/>
                <w:szCs w:val="24"/>
              </w:rPr>
              <w:t xml:space="preserve"> </w:t>
            </w:r>
            <w:proofErr w:type="spellStart"/>
            <w:r w:rsidRPr="00DD2068">
              <w:rPr>
                <w:rFonts w:ascii="Times New Roman" w:hAnsi="Times New Roman" w:cs="Times New Roman"/>
                <w:bCs/>
                <w:color w:val="000000" w:themeColor="text1"/>
                <w:sz w:val="24"/>
                <w:szCs w:val="24"/>
              </w:rPr>
              <w:t>cerintelor</w:t>
            </w:r>
            <w:proofErr w:type="spellEnd"/>
            <w:r w:rsidRPr="00DD2068">
              <w:rPr>
                <w:rFonts w:ascii="Times New Roman" w:hAnsi="Times New Roman" w:cs="Times New Roman"/>
                <w:bCs/>
                <w:color w:val="000000" w:themeColor="text1"/>
                <w:sz w:val="24"/>
                <w:szCs w:val="24"/>
              </w:rPr>
              <w:t xml:space="preserve"> </w:t>
            </w:r>
            <w:proofErr w:type="spellStart"/>
            <w:r w:rsidRPr="00DD2068">
              <w:rPr>
                <w:rFonts w:ascii="Times New Roman" w:hAnsi="Times New Roman" w:cs="Times New Roman"/>
                <w:bCs/>
                <w:color w:val="000000" w:themeColor="text1"/>
                <w:sz w:val="24"/>
                <w:szCs w:val="24"/>
              </w:rPr>
              <w:t>mentionate</w:t>
            </w:r>
            <w:proofErr w:type="spellEnd"/>
          </w:p>
          <w:p w14:paraId="13294E10" w14:textId="57781049" w:rsidR="00E67CD1" w:rsidRPr="00DD2068" w:rsidRDefault="00583D46" w:rsidP="00D1611D">
            <w:pPr>
              <w:spacing w:before="120" w:after="120"/>
              <w:jc w:val="both"/>
              <w:rPr>
                <w:rFonts w:ascii="Times New Roman" w:eastAsia="SegoeUI" w:hAnsi="Times New Roman" w:cs="Times New Roman"/>
                <w:color w:val="000000" w:themeColor="text1"/>
                <w:sz w:val="24"/>
                <w:szCs w:val="24"/>
              </w:rPr>
            </w:pPr>
            <w:r w:rsidRPr="00DD2068">
              <w:rPr>
                <w:rFonts w:ascii="Times New Roman" w:hAnsi="Times New Roman" w:cs="Times New Roman"/>
                <w:color w:val="000000" w:themeColor="text1"/>
                <w:sz w:val="24"/>
                <w:szCs w:val="24"/>
              </w:rPr>
              <w:t xml:space="preserve">Ofertantul trebuie sa </w:t>
            </w:r>
            <w:proofErr w:type="spellStart"/>
            <w:r w:rsidRPr="00DD2068">
              <w:rPr>
                <w:rFonts w:ascii="Times New Roman" w:hAnsi="Times New Roman" w:cs="Times New Roman"/>
                <w:color w:val="000000" w:themeColor="text1"/>
                <w:sz w:val="24"/>
                <w:szCs w:val="24"/>
              </w:rPr>
              <w:t>detina</w:t>
            </w:r>
            <w:proofErr w:type="spellEnd"/>
            <w:r w:rsidRPr="00DD2068">
              <w:rPr>
                <w:rFonts w:ascii="Times New Roman" w:hAnsi="Times New Roman" w:cs="Times New Roman"/>
                <w:color w:val="000000" w:themeColor="text1"/>
                <w:sz w:val="24"/>
                <w:szCs w:val="24"/>
              </w:rPr>
              <w:t xml:space="preserve"> cel </w:t>
            </w:r>
            <w:proofErr w:type="spellStart"/>
            <w:r w:rsidRPr="00DD2068">
              <w:rPr>
                <w:rFonts w:ascii="Times New Roman" w:hAnsi="Times New Roman" w:cs="Times New Roman"/>
                <w:color w:val="000000" w:themeColor="text1"/>
                <w:sz w:val="24"/>
                <w:szCs w:val="24"/>
              </w:rPr>
              <w:t>putin</w:t>
            </w:r>
            <w:proofErr w:type="spellEnd"/>
            <w:r w:rsidRPr="00DD2068">
              <w:rPr>
                <w:rFonts w:ascii="Times New Roman" w:hAnsi="Times New Roman" w:cs="Times New Roman"/>
                <w:color w:val="000000" w:themeColor="text1"/>
                <w:sz w:val="24"/>
                <w:szCs w:val="24"/>
              </w:rPr>
              <w:t xml:space="preserve"> 2 autoutilitare mijloace auto de transport </w:t>
            </w:r>
            <w:r w:rsidRPr="00DD2068">
              <w:rPr>
                <w:rFonts w:ascii="Times New Roman" w:eastAsia="Calibri" w:hAnsi="Times New Roman" w:cs="Times New Roman"/>
                <w:color w:val="000000" w:themeColor="text1"/>
                <w:sz w:val="24"/>
                <w:szCs w:val="24"/>
              </w:rPr>
              <w:t>S</w:t>
            </w:r>
            <w:r w:rsidRPr="00DD2068">
              <w:rPr>
                <w:rFonts w:ascii="Times New Roman" w:hAnsi="Times New Roman" w:cs="Times New Roman"/>
                <w:color w:val="000000" w:themeColor="text1"/>
                <w:sz w:val="24"/>
                <w:szCs w:val="24"/>
              </w:rPr>
              <w:t xml:space="preserve">i 30 </w:t>
            </w:r>
            <w:proofErr w:type="spellStart"/>
            <w:r w:rsidRPr="00DD2068">
              <w:rPr>
                <w:rFonts w:ascii="Times New Roman" w:hAnsi="Times New Roman" w:cs="Times New Roman"/>
                <w:color w:val="000000" w:themeColor="text1"/>
                <w:sz w:val="24"/>
                <w:szCs w:val="24"/>
              </w:rPr>
              <w:t>termobox­uri</w:t>
            </w:r>
            <w:proofErr w:type="spellEnd"/>
            <w:r w:rsidRPr="00DD2068">
              <w:rPr>
                <w:rFonts w:ascii="Times New Roman" w:hAnsi="Times New Roman" w:cs="Times New Roman"/>
                <w:color w:val="000000" w:themeColor="text1"/>
                <w:sz w:val="24"/>
                <w:szCs w:val="24"/>
              </w:rPr>
              <w:t xml:space="preserve"> cu </w:t>
            </w:r>
            <w:proofErr w:type="spellStart"/>
            <w:r w:rsidRPr="00DD2068">
              <w:rPr>
                <w:rFonts w:ascii="Times New Roman" w:hAnsi="Times New Roman" w:cs="Times New Roman"/>
                <w:color w:val="000000" w:themeColor="text1"/>
                <w:sz w:val="24"/>
                <w:szCs w:val="24"/>
              </w:rPr>
              <w:t>inchidere</w:t>
            </w:r>
            <w:proofErr w:type="spellEnd"/>
            <w:r w:rsidRPr="00DD2068">
              <w:rPr>
                <w:rFonts w:ascii="Times New Roman" w:hAnsi="Times New Roman" w:cs="Times New Roman"/>
                <w:color w:val="000000" w:themeColor="text1"/>
                <w:sz w:val="24"/>
                <w:szCs w:val="24"/>
              </w:rPr>
              <w:t xml:space="preserve"> ermetica, folosite la transportul alimentelor trebuie, </w:t>
            </w:r>
            <w:proofErr w:type="spellStart"/>
            <w:r w:rsidRPr="00DD2068">
              <w:rPr>
                <w:rFonts w:ascii="Times New Roman" w:hAnsi="Times New Roman" w:cs="Times New Roman"/>
                <w:color w:val="000000" w:themeColor="text1"/>
                <w:sz w:val="24"/>
                <w:szCs w:val="24"/>
              </w:rPr>
              <w:t>mentinute</w:t>
            </w:r>
            <w:proofErr w:type="spellEnd"/>
            <w:r w:rsidRPr="00DD2068">
              <w:rPr>
                <w:rFonts w:ascii="Times New Roman" w:hAnsi="Times New Roman" w:cs="Times New Roman"/>
                <w:color w:val="000000" w:themeColor="text1"/>
                <w:sz w:val="24"/>
                <w:szCs w:val="24"/>
              </w:rPr>
              <w:t xml:space="preserve"> curate </w:t>
            </w:r>
            <w:r w:rsidRPr="00DD2068">
              <w:rPr>
                <w:rFonts w:ascii="Times New Roman" w:eastAsia="Calibri" w:hAnsi="Times New Roman" w:cs="Times New Roman"/>
                <w:color w:val="000000" w:themeColor="text1"/>
                <w:sz w:val="24"/>
                <w:szCs w:val="24"/>
              </w:rPr>
              <w:t>S</w:t>
            </w:r>
            <w:r w:rsidRPr="00DD2068">
              <w:rPr>
                <w:rFonts w:ascii="Times New Roman" w:hAnsi="Times New Roman" w:cs="Times New Roman"/>
                <w:color w:val="000000" w:themeColor="text1"/>
                <w:sz w:val="24"/>
                <w:szCs w:val="24"/>
              </w:rPr>
              <w:t xml:space="preserve">i in bune </w:t>
            </w:r>
            <w:proofErr w:type="spellStart"/>
            <w:r w:rsidRPr="00DD2068">
              <w:rPr>
                <w:rFonts w:ascii="Times New Roman" w:hAnsi="Times New Roman" w:cs="Times New Roman"/>
                <w:color w:val="000000" w:themeColor="text1"/>
                <w:sz w:val="24"/>
                <w:szCs w:val="24"/>
              </w:rPr>
              <w:t>conditii</w:t>
            </w:r>
            <w:proofErr w:type="spellEnd"/>
            <w:r w:rsidRPr="00DD2068">
              <w:rPr>
                <w:rFonts w:ascii="Times New Roman" w:hAnsi="Times New Roman" w:cs="Times New Roman"/>
                <w:color w:val="000000" w:themeColor="text1"/>
                <w:sz w:val="24"/>
                <w:szCs w:val="24"/>
              </w:rPr>
              <w:t xml:space="preserve"> pentru a proteja alimentele de contaminare</w:t>
            </w:r>
          </w:p>
          <w:p w14:paraId="715D070E" w14:textId="77777777" w:rsidR="00583D46" w:rsidRPr="00DD2068" w:rsidRDefault="00583D46" w:rsidP="00583D46">
            <w:pPr>
              <w:pStyle w:val="ListParagraph"/>
              <w:spacing w:before="120" w:after="120"/>
              <w:jc w:val="both"/>
              <w:rPr>
                <w:rFonts w:ascii="Times New Roman" w:eastAsia="SegoeUI" w:hAnsi="Times New Roman" w:cs="Times New Roman"/>
                <w:color w:val="000000" w:themeColor="text1"/>
                <w:sz w:val="24"/>
                <w:szCs w:val="24"/>
              </w:rPr>
            </w:pPr>
            <w:r w:rsidRPr="00DD2068">
              <w:rPr>
                <w:rFonts w:ascii="Times New Roman" w:eastAsia="SegoeUI" w:hAnsi="Times New Roman" w:cs="Times New Roman"/>
                <w:color w:val="000000" w:themeColor="text1"/>
                <w:sz w:val="24"/>
                <w:szCs w:val="24"/>
              </w:rPr>
              <w:t xml:space="preserve">Modalitatea de </w:t>
            </w:r>
            <w:proofErr w:type="spellStart"/>
            <w:r w:rsidRPr="00DD2068">
              <w:rPr>
                <w:rFonts w:ascii="Times New Roman" w:eastAsia="SegoeUI" w:hAnsi="Times New Roman" w:cs="Times New Roman"/>
                <w:color w:val="000000" w:themeColor="text1"/>
                <w:sz w:val="24"/>
                <w:szCs w:val="24"/>
              </w:rPr>
              <w:t>indeplinire</w:t>
            </w:r>
            <w:proofErr w:type="spellEnd"/>
            <w:r w:rsidRPr="00DD2068">
              <w:rPr>
                <w:rFonts w:ascii="Times New Roman" w:eastAsia="SegoeUI" w:hAnsi="Times New Roman" w:cs="Times New Roman"/>
                <w:color w:val="000000" w:themeColor="text1"/>
                <w:sz w:val="24"/>
                <w:szCs w:val="24"/>
              </w:rPr>
              <w:t>:</w:t>
            </w:r>
          </w:p>
          <w:p w14:paraId="29D4FE6F" w14:textId="77777777" w:rsidR="00583D46" w:rsidRPr="00DD2068" w:rsidRDefault="00583D46" w:rsidP="00583D46">
            <w:pPr>
              <w:rPr>
                <w:rFonts w:ascii="Times New Roman" w:hAnsi="Times New Roman" w:cs="Times New Roman"/>
                <w:color w:val="000000" w:themeColor="text1"/>
                <w:sz w:val="24"/>
                <w:szCs w:val="24"/>
                <w:lang w:val="it-IT"/>
              </w:rPr>
            </w:pPr>
            <w:r w:rsidRPr="00DD2068">
              <w:rPr>
                <w:rFonts w:ascii="Times New Roman" w:hAnsi="Times New Roman" w:cs="Times New Roman"/>
                <w:color w:val="000000" w:themeColor="text1"/>
                <w:sz w:val="24"/>
                <w:szCs w:val="24"/>
              </w:rPr>
              <w:t xml:space="preserve">Operatorul va prezenta dovada </w:t>
            </w:r>
            <w:proofErr w:type="spellStart"/>
            <w:r w:rsidRPr="00DD2068">
              <w:rPr>
                <w:rFonts w:ascii="Times New Roman" w:hAnsi="Times New Roman" w:cs="Times New Roman"/>
                <w:color w:val="000000" w:themeColor="text1"/>
                <w:sz w:val="24"/>
                <w:szCs w:val="24"/>
              </w:rPr>
              <w:t>detinerii</w:t>
            </w:r>
            <w:proofErr w:type="spellEnd"/>
            <w:r w:rsidRPr="00DD2068">
              <w:rPr>
                <w:rFonts w:ascii="Times New Roman" w:hAnsi="Times New Roman" w:cs="Times New Roman"/>
                <w:color w:val="000000" w:themeColor="text1"/>
                <w:sz w:val="24"/>
                <w:szCs w:val="24"/>
              </w:rPr>
              <w:t xml:space="preserve"> (fise de magazie, facturi etc). </w:t>
            </w:r>
            <w:r w:rsidRPr="00DD2068">
              <w:rPr>
                <w:rFonts w:ascii="Times New Roman" w:hAnsi="Times New Roman" w:cs="Times New Roman"/>
                <w:color w:val="000000" w:themeColor="text1"/>
                <w:sz w:val="24"/>
                <w:szCs w:val="24"/>
                <w:lang w:val="it-IT"/>
              </w:rPr>
              <w:t xml:space="preserve">Poriile de mancare vor fi transportate in termobox-uri profesionale, cu inchidere ermetica, pentru un transport al alimentelor in conditii de siguranta, care sa mentina calitatile nutritive ale fiecarui produs. </w:t>
            </w:r>
          </w:p>
          <w:p w14:paraId="1565C94E" w14:textId="6B31AA09" w:rsidR="00583D46" w:rsidRPr="00DD2068" w:rsidRDefault="00583D46" w:rsidP="00583D46">
            <w:pPr>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t xml:space="preserve">Pentru autoutilitare se vor prezenta ITP valabil si </w:t>
            </w:r>
            <w:proofErr w:type="spellStart"/>
            <w:r w:rsidRPr="00DD2068">
              <w:rPr>
                <w:rFonts w:ascii="Times New Roman" w:hAnsi="Times New Roman" w:cs="Times New Roman"/>
                <w:color w:val="000000" w:themeColor="text1"/>
                <w:sz w:val="24"/>
                <w:szCs w:val="24"/>
              </w:rPr>
              <w:t>autorizatie</w:t>
            </w:r>
            <w:proofErr w:type="spellEnd"/>
            <w:r w:rsidRPr="00DD2068">
              <w:rPr>
                <w:rFonts w:ascii="Times New Roman" w:hAnsi="Times New Roman" w:cs="Times New Roman"/>
                <w:color w:val="000000" w:themeColor="text1"/>
                <w:sz w:val="24"/>
                <w:szCs w:val="24"/>
              </w:rPr>
              <w:t xml:space="preserve"> DSV emisa pe numele ofertantului.</w:t>
            </w:r>
          </w:p>
          <w:p w14:paraId="0ECF4233" w14:textId="0A03C12E" w:rsidR="00E35CDB" w:rsidRPr="00DD2068" w:rsidRDefault="00583D46" w:rsidP="008406D5">
            <w:pPr>
              <w:spacing w:before="120" w:after="120"/>
              <w:jc w:val="both"/>
              <w:rPr>
                <w:rFonts w:ascii="Times New Roman" w:hAnsi="Times New Roman" w:cs="Times New Roman"/>
                <w:bCs/>
                <w:color w:val="000000" w:themeColor="text1"/>
                <w:sz w:val="24"/>
                <w:szCs w:val="24"/>
              </w:rPr>
            </w:pPr>
            <w:r w:rsidRPr="00DD2068">
              <w:rPr>
                <w:rFonts w:ascii="Times New Roman" w:hAnsi="Times New Roman" w:cs="Times New Roman"/>
                <w:bCs/>
                <w:color w:val="000000" w:themeColor="text1"/>
                <w:sz w:val="24"/>
                <w:szCs w:val="24"/>
              </w:rPr>
              <w:t xml:space="preserve">            6. </w:t>
            </w:r>
            <w:proofErr w:type="spellStart"/>
            <w:r w:rsidRPr="00DD2068">
              <w:rPr>
                <w:rFonts w:ascii="Times New Roman" w:hAnsi="Times New Roman" w:cs="Times New Roman"/>
                <w:bCs/>
                <w:color w:val="000000" w:themeColor="text1"/>
                <w:sz w:val="24"/>
                <w:szCs w:val="24"/>
              </w:rPr>
              <w:t>Informatii</w:t>
            </w:r>
            <w:proofErr w:type="spellEnd"/>
            <w:r w:rsidRPr="00DD2068">
              <w:rPr>
                <w:rFonts w:ascii="Times New Roman" w:hAnsi="Times New Roman" w:cs="Times New Roman"/>
                <w:bCs/>
                <w:color w:val="000000" w:themeColor="text1"/>
                <w:sz w:val="24"/>
                <w:szCs w:val="24"/>
              </w:rPr>
              <w:t xml:space="preserve"> si/sau nivel(uri) minim(e) necesare pentru evaluarea </w:t>
            </w:r>
            <w:proofErr w:type="spellStart"/>
            <w:r w:rsidRPr="00DD2068">
              <w:rPr>
                <w:rFonts w:ascii="Times New Roman" w:hAnsi="Times New Roman" w:cs="Times New Roman"/>
                <w:bCs/>
                <w:color w:val="000000" w:themeColor="text1"/>
                <w:sz w:val="24"/>
                <w:szCs w:val="24"/>
              </w:rPr>
              <w:t>respectarii</w:t>
            </w:r>
            <w:proofErr w:type="spellEnd"/>
            <w:r w:rsidRPr="00DD2068">
              <w:rPr>
                <w:rFonts w:ascii="Times New Roman" w:hAnsi="Times New Roman" w:cs="Times New Roman"/>
                <w:bCs/>
                <w:color w:val="000000" w:themeColor="text1"/>
                <w:sz w:val="24"/>
                <w:szCs w:val="24"/>
              </w:rPr>
              <w:t xml:space="preserve"> </w:t>
            </w:r>
            <w:proofErr w:type="spellStart"/>
            <w:r w:rsidRPr="00DD2068">
              <w:rPr>
                <w:rFonts w:ascii="Times New Roman" w:hAnsi="Times New Roman" w:cs="Times New Roman"/>
                <w:bCs/>
                <w:color w:val="000000" w:themeColor="text1"/>
                <w:sz w:val="24"/>
                <w:szCs w:val="24"/>
              </w:rPr>
              <w:t>cerintelor</w:t>
            </w:r>
            <w:proofErr w:type="spellEnd"/>
            <w:r w:rsidRPr="00DD2068">
              <w:rPr>
                <w:rFonts w:ascii="Times New Roman" w:hAnsi="Times New Roman" w:cs="Times New Roman"/>
                <w:bCs/>
                <w:color w:val="000000" w:themeColor="text1"/>
                <w:sz w:val="24"/>
                <w:szCs w:val="24"/>
              </w:rPr>
              <w:t xml:space="preserve"> </w:t>
            </w:r>
            <w:proofErr w:type="spellStart"/>
            <w:r w:rsidRPr="00DD2068">
              <w:rPr>
                <w:rFonts w:ascii="Times New Roman" w:hAnsi="Times New Roman" w:cs="Times New Roman"/>
                <w:bCs/>
                <w:color w:val="000000" w:themeColor="text1"/>
                <w:sz w:val="24"/>
                <w:szCs w:val="24"/>
              </w:rPr>
              <w:t>mentionate</w:t>
            </w:r>
            <w:proofErr w:type="spellEnd"/>
          </w:p>
          <w:p w14:paraId="5C5D21FD" w14:textId="2E560C31" w:rsidR="00583D46" w:rsidRPr="00DD2068" w:rsidRDefault="00583D46" w:rsidP="00583D46">
            <w:pPr>
              <w:spacing w:before="120" w:after="120"/>
              <w:jc w:val="both"/>
              <w:rPr>
                <w:rFonts w:ascii="Times New Roman" w:hAnsi="Times New Roman" w:cs="Times New Roman"/>
                <w:b/>
                <w:color w:val="000000" w:themeColor="text1"/>
                <w:sz w:val="24"/>
                <w:szCs w:val="24"/>
              </w:rPr>
            </w:pPr>
            <w:r w:rsidRPr="00DD2068">
              <w:rPr>
                <w:rFonts w:ascii="Times New Roman" w:hAnsi="Times New Roman" w:cs="Times New Roman"/>
                <w:color w:val="000000" w:themeColor="text1"/>
                <w:sz w:val="24"/>
                <w:szCs w:val="24"/>
              </w:rPr>
              <w:t>Ofertantul va garan</w:t>
            </w:r>
            <w:r w:rsidRPr="00DD2068">
              <w:rPr>
                <w:rFonts w:ascii="Times New Roman" w:eastAsia="Calibri" w:hAnsi="Times New Roman" w:cs="Times New Roman"/>
                <w:color w:val="000000" w:themeColor="text1"/>
                <w:sz w:val="24"/>
                <w:szCs w:val="24"/>
              </w:rPr>
              <w:t>t</w:t>
            </w:r>
            <w:r w:rsidRPr="00DD2068">
              <w:rPr>
                <w:rFonts w:ascii="Times New Roman" w:hAnsi="Times New Roman" w:cs="Times New Roman"/>
                <w:color w:val="000000" w:themeColor="text1"/>
                <w:sz w:val="24"/>
                <w:szCs w:val="24"/>
              </w:rPr>
              <w:t xml:space="preserve">a respectarea tuturor normelor in vigoare aplicabile </w:t>
            </w:r>
            <w:proofErr w:type="spellStart"/>
            <w:r w:rsidRPr="00DD2068">
              <w:rPr>
                <w:rFonts w:ascii="Times New Roman" w:hAnsi="Times New Roman" w:cs="Times New Roman"/>
                <w:color w:val="000000" w:themeColor="text1"/>
                <w:sz w:val="24"/>
                <w:szCs w:val="24"/>
              </w:rPr>
              <w:t>activitatilor</w:t>
            </w:r>
            <w:proofErr w:type="spellEnd"/>
            <w:r w:rsidRPr="00DD2068">
              <w:rPr>
                <w:rFonts w:ascii="Times New Roman" w:hAnsi="Times New Roman" w:cs="Times New Roman"/>
                <w:color w:val="000000" w:themeColor="text1"/>
                <w:sz w:val="24"/>
                <w:szCs w:val="24"/>
              </w:rPr>
              <w:t xml:space="preserve"> de </w:t>
            </w:r>
            <w:proofErr w:type="spellStart"/>
            <w:r w:rsidRPr="00DD2068">
              <w:rPr>
                <w:rFonts w:ascii="Times New Roman" w:hAnsi="Times New Roman" w:cs="Times New Roman"/>
                <w:color w:val="000000" w:themeColor="text1"/>
                <w:sz w:val="24"/>
                <w:szCs w:val="24"/>
              </w:rPr>
              <w:t>alimentatie</w:t>
            </w:r>
            <w:proofErr w:type="spellEnd"/>
            <w:r w:rsidRPr="00DD2068">
              <w:rPr>
                <w:rFonts w:ascii="Times New Roman" w:hAnsi="Times New Roman" w:cs="Times New Roman"/>
                <w:color w:val="000000" w:themeColor="text1"/>
                <w:sz w:val="24"/>
                <w:szCs w:val="24"/>
              </w:rPr>
              <w:t xml:space="preserve"> publica</w:t>
            </w:r>
          </w:p>
          <w:p w14:paraId="684C4EE0" w14:textId="77777777" w:rsidR="00583D46" w:rsidRPr="00DD2068" w:rsidRDefault="00583D46" w:rsidP="00583D46">
            <w:pPr>
              <w:pStyle w:val="ListParagraph"/>
              <w:spacing w:before="120" w:after="120"/>
              <w:jc w:val="both"/>
              <w:rPr>
                <w:rFonts w:ascii="Times New Roman" w:eastAsia="SegoeUI" w:hAnsi="Times New Roman" w:cs="Times New Roman"/>
                <w:color w:val="000000" w:themeColor="text1"/>
                <w:sz w:val="24"/>
                <w:szCs w:val="24"/>
              </w:rPr>
            </w:pPr>
            <w:r w:rsidRPr="00DD2068">
              <w:rPr>
                <w:rFonts w:ascii="Times New Roman" w:eastAsia="SegoeUI" w:hAnsi="Times New Roman" w:cs="Times New Roman"/>
                <w:color w:val="000000" w:themeColor="text1"/>
                <w:sz w:val="24"/>
                <w:szCs w:val="24"/>
              </w:rPr>
              <w:t xml:space="preserve">Modalitatea de </w:t>
            </w:r>
            <w:proofErr w:type="spellStart"/>
            <w:r w:rsidRPr="00DD2068">
              <w:rPr>
                <w:rFonts w:ascii="Times New Roman" w:eastAsia="SegoeUI" w:hAnsi="Times New Roman" w:cs="Times New Roman"/>
                <w:color w:val="000000" w:themeColor="text1"/>
                <w:sz w:val="24"/>
                <w:szCs w:val="24"/>
              </w:rPr>
              <w:t>indeplinire</w:t>
            </w:r>
            <w:proofErr w:type="spellEnd"/>
            <w:r w:rsidRPr="00DD2068">
              <w:rPr>
                <w:rFonts w:ascii="Times New Roman" w:eastAsia="SegoeUI" w:hAnsi="Times New Roman" w:cs="Times New Roman"/>
                <w:color w:val="000000" w:themeColor="text1"/>
                <w:sz w:val="24"/>
                <w:szCs w:val="24"/>
              </w:rPr>
              <w:t>:</w:t>
            </w:r>
          </w:p>
          <w:p w14:paraId="4AE2E630" w14:textId="77777777" w:rsidR="00583D46" w:rsidRPr="00DD2068" w:rsidRDefault="00583D46" w:rsidP="00583D46">
            <w:pPr>
              <w:rPr>
                <w:rFonts w:ascii="Times New Roman" w:hAnsi="Times New Roman" w:cs="Times New Roman"/>
                <w:b/>
                <w:bCs/>
                <w:color w:val="000000" w:themeColor="text1"/>
                <w:sz w:val="24"/>
                <w:szCs w:val="24"/>
              </w:rPr>
            </w:pPr>
            <w:r w:rsidRPr="00DD2068">
              <w:rPr>
                <w:rFonts w:ascii="Times New Roman" w:hAnsi="Times New Roman" w:cs="Times New Roman"/>
                <w:color w:val="000000" w:themeColor="text1"/>
                <w:sz w:val="24"/>
                <w:szCs w:val="24"/>
              </w:rPr>
              <w:t xml:space="preserve">Ofertantul va prezenta </w:t>
            </w:r>
            <w:proofErr w:type="spellStart"/>
            <w:r w:rsidRPr="00DD2068">
              <w:rPr>
                <w:rFonts w:ascii="Times New Roman" w:hAnsi="Times New Roman" w:cs="Times New Roman"/>
                <w:color w:val="000000" w:themeColor="text1"/>
                <w:sz w:val="24"/>
                <w:szCs w:val="24"/>
              </w:rPr>
              <w:t>autorizatia</w:t>
            </w:r>
            <w:proofErr w:type="spellEnd"/>
            <w:r w:rsidRPr="00DD2068">
              <w:rPr>
                <w:rFonts w:ascii="Times New Roman" w:hAnsi="Times New Roman" w:cs="Times New Roman"/>
                <w:color w:val="000000" w:themeColor="text1"/>
                <w:sz w:val="24"/>
                <w:szCs w:val="24"/>
              </w:rPr>
              <w:t xml:space="preserve"> DSV </w:t>
            </w:r>
            <w:r w:rsidRPr="00DD2068">
              <w:rPr>
                <w:rFonts w:ascii="Times New Roman" w:eastAsia="Calibri" w:hAnsi="Times New Roman" w:cs="Times New Roman"/>
                <w:color w:val="000000" w:themeColor="text1"/>
                <w:sz w:val="24"/>
                <w:szCs w:val="24"/>
              </w:rPr>
              <w:t>s</w:t>
            </w:r>
            <w:r w:rsidRPr="00DD2068">
              <w:rPr>
                <w:rFonts w:ascii="Times New Roman" w:hAnsi="Times New Roman" w:cs="Times New Roman"/>
                <w:color w:val="000000" w:themeColor="text1"/>
                <w:sz w:val="24"/>
                <w:szCs w:val="24"/>
              </w:rPr>
              <w:t xml:space="preserve">i DSP </w:t>
            </w:r>
            <w:proofErr w:type="spellStart"/>
            <w:r w:rsidRPr="00DD2068">
              <w:rPr>
                <w:rFonts w:ascii="Times New Roman" w:hAnsi="Times New Roman" w:cs="Times New Roman"/>
                <w:color w:val="000000" w:themeColor="text1"/>
                <w:sz w:val="24"/>
                <w:szCs w:val="24"/>
              </w:rPr>
              <w:t>atat</w:t>
            </w:r>
            <w:proofErr w:type="spellEnd"/>
            <w:r w:rsidRPr="00DD2068">
              <w:rPr>
                <w:rFonts w:ascii="Times New Roman" w:hAnsi="Times New Roman" w:cs="Times New Roman"/>
                <w:color w:val="000000" w:themeColor="text1"/>
                <w:sz w:val="24"/>
                <w:szCs w:val="24"/>
              </w:rPr>
              <w:t xml:space="preserve"> pentru punctul de livrare cat </w:t>
            </w:r>
            <w:r w:rsidRPr="00DD2068">
              <w:rPr>
                <w:rFonts w:ascii="Times New Roman" w:eastAsia="Calibri" w:hAnsi="Times New Roman" w:cs="Times New Roman"/>
                <w:color w:val="000000" w:themeColor="text1"/>
                <w:sz w:val="24"/>
                <w:szCs w:val="24"/>
              </w:rPr>
              <w:t>s</w:t>
            </w:r>
            <w:r w:rsidRPr="00DD2068">
              <w:rPr>
                <w:rFonts w:ascii="Times New Roman" w:hAnsi="Times New Roman" w:cs="Times New Roman"/>
                <w:color w:val="000000" w:themeColor="text1"/>
                <w:sz w:val="24"/>
                <w:szCs w:val="24"/>
              </w:rPr>
              <w:t>i pentru mijloacele de transport.</w:t>
            </w:r>
          </w:p>
          <w:p w14:paraId="6BDFEDB8" w14:textId="77777777" w:rsidR="00583D46" w:rsidRPr="00DD2068" w:rsidRDefault="00583D46" w:rsidP="00E67CD1">
            <w:pPr>
              <w:pStyle w:val="ListParagraph"/>
              <w:spacing w:before="120" w:after="120"/>
              <w:jc w:val="both"/>
              <w:rPr>
                <w:rFonts w:ascii="Times New Roman" w:hAnsi="Times New Roman" w:cs="Times New Roman"/>
                <w:b/>
                <w:color w:val="000000" w:themeColor="text1"/>
                <w:sz w:val="24"/>
                <w:szCs w:val="24"/>
              </w:rPr>
            </w:pPr>
          </w:p>
          <w:p w14:paraId="4C1A6D0A" w14:textId="521E2E89" w:rsidR="00F5569B" w:rsidRPr="00DD2068" w:rsidRDefault="00583D46" w:rsidP="00E67CD1">
            <w:pPr>
              <w:pStyle w:val="ListParagraph"/>
              <w:spacing w:before="120" w:after="120"/>
              <w:jc w:val="both"/>
              <w:rPr>
                <w:rFonts w:ascii="Times New Roman" w:hAnsi="Times New Roman" w:cs="Times New Roman"/>
                <w:b/>
                <w:color w:val="000000" w:themeColor="text1"/>
                <w:sz w:val="24"/>
                <w:szCs w:val="24"/>
              </w:rPr>
            </w:pPr>
            <w:r w:rsidRPr="00DD2068">
              <w:rPr>
                <w:rFonts w:ascii="Times New Roman" w:hAnsi="Times New Roman" w:cs="Times New Roman"/>
                <w:b/>
                <w:color w:val="000000" w:themeColor="text1"/>
                <w:sz w:val="24"/>
                <w:szCs w:val="24"/>
              </w:rPr>
              <w:t>7</w:t>
            </w:r>
            <w:r w:rsidR="00F5569B" w:rsidRPr="00DD2068">
              <w:rPr>
                <w:rFonts w:ascii="Times New Roman" w:hAnsi="Times New Roman" w:cs="Times New Roman"/>
                <w:b/>
                <w:color w:val="000000" w:themeColor="text1"/>
                <w:sz w:val="24"/>
                <w:szCs w:val="24"/>
              </w:rPr>
              <w:t xml:space="preserve"> Forma juridică pe care o va lua grupul de operatori economici căruia i se atribuie contractul:</w:t>
            </w:r>
          </w:p>
          <w:p w14:paraId="79CD8247" w14:textId="15A7502F" w:rsidR="008406D5" w:rsidRPr="00DD2068" w:rsidRDefault="00F5569B" w:rsidP="00F5569B">
            <w:pPr>
              <w:spacing w:before="120" w:after="120"/>
              <w:jc w:val="both"/>
              <w:rPr>
                <w:rFonts w:ascii="Times New Roman" w:hAnsi="Times New Roman" w:cs="Times New Roman"/>
                <w:b/>
                <w:color w:val="000000" w:themeColor="text1"/>
                <w:sz w:val="24"/>
                <w:szCs w:val="24"/>
              </w:rPr>
            </w:pPr>
            <w:r w:rsidRPr="00DD2068">
              <w:rPr>
                <w:rFonts w:ascii="Times New Roman" w:hAnsi="Times New Roman" w:cs="Times New Roman"/>
                <w:bCs/>
                <w:color w:val="000000" w:themeColor="text1"/>
                <w:sz w:val="24"/>
                <w:szCs w:val="24"/>
              </w:rPr>
              <w:t xml:space="preserve"> </w:t>
            </w:r>
            <w:r w:rsidRPr="00DD2068">
              <w:rPr>
                <w:rFonts w:ascii="Times New Roman" w:hAnsi="Times New Roman" w:cs="Times New Roman"/>
                <w:b/>
                <w:color w:val="000000" w:themeColor="text1"/>
                <w:sz w:val="24"/>
                <w:szCs w:val="24"/>
              </w:rPr>
              <w:t>Asociere conform art. 53 din Legea nr. 98/2016.</w:t>
            </w:r>
          </w:p>
          <w:p w14:paraId="1A329B44" w14:textId="32B79BD2" w:rsidR="008406D5" w:rsidRPr="00DD2068" w:rsidRDefault="008406D5" w:rsidP="008406D5">
            <w:pPr>
              <w:spacing w:before="120" w:after="120"/>
              <w:jc w:val="both"/>
              <w:rPr>
                <w:rFonts w:ascii="Times New Roman" w:hAnsi="Times New Roman" w:cs="Times New Roman"/>
                <w:b/>
                <w:color w:val="000000" w:themeColor="text1"/>
                <w:sz w:val="24"/>
                <w:szCs w:val="24"/>
              </w:rPr>
            </w:pPr>
            <w:r w:rsidRPr="00DD2068">
              <w:rPr>
                <w:rFonts w:ascii="Times New Roman" w:hAnsi="Times New Roman" w:cs="Times New Roman"/>
                <w:b/>
                <w:color w:val="000000" w:themeColor="text1"/>
                <w:sz w:val="24"/>
                <w:szCs w:val="24"/>
              </w:rPr>
              <w:t xml:space="preserve">III.1.3) b.  Standarde de asigurare a </w:t>
            </w:r>
            <w:proofErr w:type="spellStart"/>
            <w:r w:rsidRPr="00DD2068">
              <w:rPr>
                <w:rFonts w:ascii="Times New Roman" w:hAnsi="Times New Roman" w:cs="Times New Roman"/>
                <w:b/>
                <w:color w:val="000000" w:themeColor="text1"/>
                <w:sz w:val="24"/>
                <w:szCs w:val="24"/>
              </w:rPr>
              <w:t>calitatii</w:t>
            </w:r>
            <w:proofErr w:type="spellEnd"/>
            <w:r w:rsidRPr="00DD2068">
              <w:rPr>
                <w:rFonts w:ascii="Times New Roman" w:hAnsi="Times New Roman" w:cs="Times New Roman"/>
                <w:b/>
                <w:color w:val="000000" w:themeColor="text1"/>
                <w:sz w:val="24"/>
                <w:szCs w:val="24"/>
              </w:rPr>
              <w:t xml:space="preserve"> si de </w:t>
            </w:r>
            <w:proofErr w:type="spellStart"/>
            <w:r w:rsidRPr="00DD2068">
              <w:rPr>
                <w:rFonts w:ascii="Times New Roman" w:hAnsi="Times New Roman" w:cs="Times New Roman"/>
                <w:b/>
                <w:color w:val="000000" w:themeColor="text1"/>
                <w:sz w:val="24"/>
                <w:szCs w:val="24"/>
              </w:rPr>
              <w:t>protectie</w:t>
            </w:r>
            <w:proofErr w:type="spellEnd"/>
            <w:r w:rsidRPr="00DD2068">
              <w:rPr>
                <w:rFonts w:ascii="Times New Roman" w:hAnsi="Times New Roman" w:cs="Times New Roman"/>
                <w:b/>
                <w:color w:val="000000" w:themeColor="text1"/>
                <w:sz w:val="24"/>
                <w:szCs w:val="24"/>
              </w:rPr>
              <w:t xml:space="preserve"> a mediului</w:t>
            </w:r>
          </w:p>
          <w:p w14:paraId="18349231" w14:textId="77777777" w:rsidR="008406D5" w:rsidRPr="00DD2068" w:rsidRDefault="008406D5" w:rsidP="00F5569B">
            <w:pPr>
              <w:spacing w:before="120" w:after="120"/>
              <w:jc w:val="both"/>
              <w:rPr>
                <w:rFonts w:ascii="Times New Roman" w:hAnsi="Times New Roman" w:cs="Times New Roman"/>
                <w:bCs/>
                <w:color w:val="000000" w:themeColor="text1"/>
                <w:sz w:val="24"/>
                <w:szCs w:val="24"/>
              </w:rPr>
            </w:pPr>
            <w:proofErr w:type="spellStart"/>
            <w:r w:rsidRPr="00DD2068">
              <w:rPr>
                <w:rFonts w:ascii="Times New Roman" w:hAnsi="Times New Roman" w:cs="Times New Roman"/>
                <w:bCs/>
                <w:color w:val="000000" w:themeColor="text1"/>
                <w:sz w:val="24"/>
                <w:szCs w:val="24"/>
              </w:rPr>
              <w:t>Informatii</w:t>
            </w:r>
            <w:proofErr w:type="spellEnd"/>
            <w:r w:rsidRPr="00DD2068">
              <w:rPr>
                <w:rFonts w:ascii="Times New Roman" w:hAnsi="Times New Roman" w:cs="Times New Roman"/>
                <w:bCs/>
                <w:color w:val="000000" w:themeColor="text1"/>
                <w:sz w:val="24"/>
                <w:szCs w:val="24"/>
              </w:rPr>
              <w:t xml:space="preserve"> si/sau nivel(uri) minim(e) necesare pentru evaluarea </w:t>
            </w:r>
            <w:proofErr w:type="spellStart"/>
            <w:r w:rsidRPr="00DD2068">
              <w:rPr>
                <w:rFonts w:ascii="Times New Roman" w:hAnsi="Times New Roman" w:cs="Times New Roman"/>
                <w:bCs/>
                <w:color w:val="000000" w:themeColor="text1"/>
                <w:sz w:val="24"/>
                <w:szCs w:val="24"/>
              </w:rPr>
              <w:t>respectarii</w:t>
            </w:r>
            <w:proofErr w:type="spellEnd"/>
            <w:r w:rsidRPr="00DD2068">
              <w:rPr>
                <w:rFonts w:ascii="Times New Roman" w:hAnsi="Times New Roman" w:cs="Times New Roman"/>
                <w:bCs/>
                <w:color w:val="000000" w:themeColor="text1"/>
                <w:sz w:val="24"/>
                <w:szCs w:val="24"/>
              </w:rPr>
              <w:t xml:space="preserve"> </w:t>
            </w:r>
            <w:proofErr w:type="spellStart"/>
            <w:r w:rsidRPr="00DD2068">
              <w:rPr>
                <w:rFonts w:ascii="Times New Roman" w:hAnsi="Times New Roman" w:cs="Times New Roman"/>
                <w:bCs/>
                <w:color w:val="000000" w:themeColor="text1"/>
                <w:sz w:val="24"/>
                <w:szCs w:val="24"/>
              </w:rPr>
              <w:t>cerintelor</w:t>
            </w:r>
            <w:proofErr w:type="spellEnd"/>
            <w:r w:rsidRPr="00DD2068">
              <w:rPr>
                <w:rFonts w:ascii="Times New Roman" w:hAnsi="Times New Roman" w:cs="Times New Roman"/>
                <w:bCs/>
                <w:color w:val="000000" w:themeColor="text1"/>
                <w:sz w:val="24"/>
                <w:szCs w:val="24"/>
              </w:rPr>
              <w:t xml:space="preserve"> </w:t>
            </w:r>
            <w:proofErr w:type="spellStart"/>
            <w:r w:rsidRPr="00DD2068">
              <w:rPr>
                <w:rFonts w:ascii="Times New Roman" w:hAnsi="Times New Roman" w:cs="Times New Roman"/>
                <w:bCs/>
                <w:color w:val="000000" w:themeColor="text1"/>
                <w:sz w:val="24"/>
                <w:szCs w:val="24"/>
              </w:rPr>
              <w:t>mentionate</w:t>
            </w:r>
            <w:proofErr w:type="spellEnd"/>
            <w:r w:rsidRPr="00DD2068">
              <w:rPr>
                <w:rFonts w:ascii="Times New Roman" w:hAnsi="Times New Roman" w:cs="Times New Roman"/>
                <w:bCs/>
                <w:color w:val="000000" w:themeColor="text1"/>
                <w:sz w:val="24"/>
                <w:szCs w:val="24"/>
              </w:rPr>
              <w:t>:</w:t>
            </w:r>
          </w:p>
          <w:p w14:paraId="573AB2C4" w14:textId="77777777" w:rsidR="008406D5" w:rsidRPr="00DD2068" w:rsidRDefault="008406D5" w:rsidP="00F5569B">
            <w:pPr>
              <w:spacing w:before="120" w:after="120"/>
              <w:jc w:val="both"/>
              <w:rPr>
                <w:rFonts w:ascii="Times New Roman" w:hAnsi="Times New Roman" w:cs="Times New Roman"/>
                <w:color w:val="000000" w:themeColor="text1"/>
                <w:sz w:val="24"/>
                <w:szCs w:val="24"/>
              </w:rPr>
            </w:pPr>
            <w:r w:rsidRPr="00DD2068">
              <w:rPr>
                <w:rFonts w:ascii="Times New Roman" w:hAnsi="Times New Roman" w:cs="Times New Roman"/>
                <w:bCs/>
                <w:color w:val="000000" w:themeColor="text1"/>
                <w:sz w:val="24"/>
                <w:szCs w:val="24"/>
              </w:rPr>
              <w:t xml:space="preserve">1 . Ofertantul va prezenta certificate de </w:t>
            </w:r>
            <w:proofErr w:type="spellStart"/>
            <w:r w:rsidRPr="00DD2068">
              <w:rPr>
                <w:rFonts w:ascii="Times New Roman" w:hAnsi="Times New Roman" w:cs="Times New Roman"/>
                <w:bCs/>
                <w:color w:val="000000" w:themeColor="text1"/>
                <w:sz w:val="24"/>
                <w:szCs w:val="24"/>
              </w:rPr>
              <w:t>caliate</w:t>
            </w:r>
            <w:proofErr w:type="spellEnd"/>
            <w:r w:rsidRPr="00DD2068">
              <w:rPr>
                <w:rFonts w:ascii="Times New Roman" w:hAnsi="Times New Roman" w:cs="Times New Roman"/>
                <w:bCs/>
                <w:color w:val="000000" w:themeColor="text1"/>
                <w:sz w:val="24"/>
                <w:szCs w:val="24"/>
              </w:rPr>
              <w:t xml:space="preserve"> </w:t>
            </w:r>
            <w:r w:rsidRPr="00DD2068">
              <w:rPr>
                <w:rFonts w:ascii="Times New Roman" w:hAnsi="Times New Roman" w:cs="Times New Roman"/>
                <w:color w:val="000000" w:themeColor="text1"/>
                <w:sz w:val="24"/>
                <w:szCs w:val="24"/>
              </w:rPr>
              <w:t>ISO9001 ISO 14001 , IS 45001 si 22000 sau echivalent</w:t>
            </w:r>
          </w:p>
          <w:p w14:paraId="64EBE506" w14:textId="77777777" w:rsidR="008406D5" w:rsidRPr="00DD2068" w:rsidRDefault="008406D5" w:rsidP="008406D5">
            <w:pPr>
              <w:pStyle w:val="ListParagraph"/>
              <w:spacing w:before="120" w:after="120"/>
              <w:jc w:val="both"/>
              <w:rPr>
                <w:rFonts w:ascii="Times New Roman" w:eastAsia="SegoeUI" w:hAnsi="Times New Roman" w:cs="Times New Roman"/>
                <w:color w:val="000000" w:themeColor="text1"/>
                <w:sz w:val="24"/>
                <w:szCs w:val="24"/>
              </w:rPr>
            </w:pPr>
            <w:r w:rsidRPr="00DD2068">
              <w:rPr>
                <w:rFonts w:ascii="Times New Roman" w:eastAsia="SegoeUI" w:hAnsi="Times New Roman" w:cs="Times New Roman"/>
                <w:color w:val="000000" w:themeColor="text1"/>
                <w:sz w:val="24"/>
                <w:szCs w:val="24"/>
              </w:rPr>
              <w:t xml:space="preserve">Modalitatea de </w:t>
            </w:r>
            <w:proofErr w:type="spellStart"/>
            <w:r w:rsidRPr="00DD2068">
              <w:rPr>
                <w:rFonts w:ascii="Times New Roman" w:eastAsia="SegoeUI" w:hAnsi="Times New Roman" w:cs="Times New Roman"/>
                <w:color w:val="000000" w:themeColor="text1"/>
                <w:sz w:val="24"/>
                <w:szCs w:val="24"/>
              </w:rPr>
              <w:t>indeplinire</w:t>
            </w:r>
            <w:proofErr w:type="spellEnd"/>
            <w:r w:rsidRPr="00DD2068">
              <w:rPr>
                <w:rFonts w:ascii="Times New Roman" w:eastAsia="SegoeUI" w:hAnsi="Times New Roman" w:cs="Times New Roman"/>
                <w:color w:val="000000" w:themeColor="text1"/>
                <w:sz w:val="24"/>
                <w:szCs w:val="24"/>
              </w:rPr>
              <w:t>:</w:t>
            </w:r>
          </w:p>
          <w:p w14:paraId="40B117D4" w14:textId="33780FA8" w:rsidR="008406D5" w:rsidRPr="00DD2068" w:rsidRDefault="008406D5" w:rsidP="00F5569B">
            <w:pPr>
              <w:spacing w:before="120" w:after="120"/>
              <w:jc w:val="both"/>
              <w:rPr>
                <w:rFonts w:ascii="Times New Roman" w:hAnsi="Times New Roman" w:cs="Times New Roman"/>
                <w:color w:val="000000" w:themeColor="text1"/>
                <w:sz w:val="24"/>
                <w:szCs w:val="24"/>
              </w:rPr>
            </w:pPr>
            <w:r w:rsidRPr="00DD2068">
              <w:rPr>
                <w:rFonts w:ascii="Times New Roman" w:hAnsi="Times New Roman" w:cs="Times New Roman"/>
                <w:color w:val="000000" w:themeColor="text1"/>
                <w:sz w:val="24"/>
                <w:szCs w:val="24"/>
              </w:rPr>
              <w:t>Ofertantul va prezenta :</w:t>
            </w:r>
            <w:r w:rsidRPr="00DD2068">
              <w:rPr>
                <w:rFonts w:ascii="Times New Roman" w:hAnsi="Times New Roman" w:cs="Times New Roman"/>
                <w:bCs/>
                <w:color w:val="000000" w:themeColor="text1"/>
                <w:sz w:val="24"/>
                <w:szCs w:val="24"/>
              </w:rPr>
              <w:t xml:space="preserve"> certificate de </w:t>
            </w:r>
            <w:proofErr w:type="spellStart"/>
            <w:r w:rsidRPr="00DD2068">
              <w:rPr>
                <w:rFonts w:ascii="Times New Roman" w:hAnsi="Times New Roman" w:cs="Times New Roman"/>
                <w:bCs/>
                <w:color w:val="000000" w:themeColor="text1"/>
                <w:sz w:val="24"/>
                <w:szCs w:val="24"/>
              </w:rPr>
              <w:t>caliate</w:t>
            </w:r>
            <w:proofErr w:type="spellEnd"/>
            <w:r w:rsidRPr="00DD2068">
              <w:rPr>
                <w:rFonts w:ascii="Times New Roman" w:hAnsi="Times New Roman" w:cs="Times New Roman"/>
                <w:bCs/>
                <w:color w:val="000000" w:themeColor="text1"/>
                <w:sz w:val="24"/>
                <w:szCs w:val="24"/>
              </w:rPr>
              <w:t xml:space="preserve"> </w:t>
            </w:r>
            <w:r w:rsidRPr="00DD2068">
              <w:rPr>
                <w:rFonts w:ascii="Times New Roman" w:hAnsi="Times New Roman" w:cs="Times New Roman"/>
                <w:color w:val="000000" w:themeColor="text1"/>
                <w:sz w:val="24"/>
                <w:szCs w:val="24"/>
              </w:rPr>
              <w:t>ISO9001 ISO 14001 , IS 45001 si 22000 sau echivalent</w:t>
            </w:r>
          </w:p>
          <w:p w14:paraId="12A0E48C" w14:textId="77777777" w:rsidR="0025786E" w:rsidRPr="00DD2068" w:rsidRDefault="0025786E" w:rsidP="00F5569B">
            <w:pPr>
              <w:spacing w:before="120" w:after="120"/>
              <w:jc w:val="both"/>
              <w:rPr>
                <w:rFonts w:ascii="Times New Roman" w:hAnsi="Times New Roman" w:cs="Times New Roman"/>
                <w:sz w:val="24"/>
                <w:szCs w:val="24"/>
              </w:rPr>
            </w:pPr>
          </w:p>
          <w:p w14:paraId="7E8B43F9" w14:textId="0AE8F22B" w:rsidR="0025786E" w:rsidRPr="00DD2068" w:rsidRDefault="00DD2068" w:rsidP="00F5569B">
            <w:pPr>
              <w:spacing w:before="120" w:after="120"/>
              <w:jc w:val="both"/>
              <w:rPr>
                <w:rFonts w:ascii="Times New Roman" w:hAnsi="Times New Roman" w:cs="Times New Roman"/>
                <w:color w:val="000000" w:themeColor="text1"/>
                <w:sz w:val="24"/>
                <w:szCs w:val="24"/>
              </w:rPr>
            </w:pPr>
            <w:proofErr w:type="spellStart"/>
            <w:r w:rsidRPr="00DD2068">
              <w:rPr>
                <w:rFonts w:ascii="Times New Roman" w:hAnsi="Times New Roman" w:cs="Times New Roman"/>
                <w:color w:val="000000" w:themeColor="text1"/>
                <w:sz w:val="24"/>
                <w:szCs w:val="24"/>
              </w:rPr>
              <w:t>N</w:t>
            </w:r>
            <w:r w:rsidR="0025786E" w:rsidRPr="00DD2068">
              <w:rPr>
                <w:rFonts w:ascii="Times New Roman" w:hAnsi="Times New Roman" w:cs="Times New Roman"/>
                <w:color w:val="000000" w:themeColor="text1"/>
                <w:sz w:val="24"/>
                <w:szCs w:val="24"/>
              </w:rPr>
              <w:t>eindeplinirea</w:t>
            </w:r>
            <w:proofErr w:type="spellEnd"/>
            <w:r w:rsidR="0025786E" w:rsidRPr="00DD2068">
              <w:rPr>
                <w:rFonts w:ascii="Times New Roman" w:hAnsi="Times New Roman" w:cs="Times New Roman"/>
                <w:color w:val="000000" w:themeColor="text1"/>
                <w:sz w:val="24"/>
                <w:szCs w:val="24"/>
              </w:rPr>
              <w:t xml:space="preserve"> </w:t>
            </w:r>
            <w:proofErr w:type="spellStart"/>
            <w:r w:rsidR="0025786E" w:rsidRPr="00DD2068">
              <w:rPr>
                <w:rFonts w:ascii="Times New Roman" w:hAnsi="Times New Roman" w:cs="Times New Roman"/>
                <w:color w:val="000000" w:themeColor="text1"/>
                <w:sz w:val="24"/>
                <w:szCs w:val="24"/>
              </w:rPr>
              <w:t>obligatiilor</w:t>
            </w:r>
            <w:proofErr w:type="spellEnd"/>
            <w:r w:rsidR="0025786E" w:rsidRPr="00DD2068">
              <w:rPr>
                <w:rFonts w:ascii="Times New Roman" w:hAnsi="Times New Roman" w:cs="Times New Roman"/>
                <w:color w:val="000000" w:themeColor="text1"/>
                <w:sz w:val="24"/>
                <w:szCs w:val="24"/>
              </w:rPr>
              <w:t xml:space="preserve"> </w:t>
            </w:r>
            <w:proofErr w:type="spellStart"/>
            <w:r w:rsidR="00E67CD1" w:rsidRPr="00DD2068">
              <w:rPr>
                <w:rFonts w:ascii="Times New Roman" w:hAnsi="Times New Roman" w:cs="Times New Roman"/>
                <w:color w:val="000000" w:themeColor="text1"/>
                <w:sz w:val="24"/>
                <w:szCs w:val="24"/>
              </w:rPr>
              <w:t>ofertantilor</w:t>
            </w:r>
            <w:proofErr w:type="spellEnd"/>
            <w:r w:rsidR="00E67CD1" w:rsidRPr="00DD2068">
              <w:rPr>
                <w:rFonts w:ascii="Times New Roman" w:hAnsi="Times New Roman" w:cs="Times New Roman"/>
                <w:color w:val="000000" w:themeColor="text1"/>
                <w:sz w:val="24"/>
                <w:szCs w:val="24"/>
              </w:rPr>
              <w:t xml:space="preserve"> </w:t>
            </w:r>
            <w:r w:rsidR="0025786E" w:rsidRPr="00DD2068">
              <w:rPr>
                <w:rFonts w:ascii="Times New Roman" w:hAnsi="Times New Roman" w:cs="Times New Roman"/>
                <w:color w:val="000000" w:themeColor="text1"/>
                <w:sz w:val="24"/>
                <w:szCs w:val="24"/>
              </w:rPr>
              <w:t xml:space="preserve">privind </w:t>
            </w:r>
            <w:proofErr w:type="spellStart"/>
            <w:r w:rsidR="0025786E" w:rsidRPr="00DD2068">
              <w:rPr>
                <w:rFonts w:ascii="Times New Roman" w:hAnsi="Times New Roman" w:cs="Times New Roman"/>
                <w:color w:val="000000" w:themeColor="text1"/>
                <w:sz w:val="24"/>
                <w:szCs w:val="24"/>
              </w:rPr>
              <w:t>conditiile</w:t>
            </w:r>
            <w:proofErr w:type="spellEnd"/>
            <w:r w:rsidR="0025786E" w:rsidRPr="00DD2068">
              <w:rPr>
                <w:rFonts w:ascii="Times New Roman" w:hAnsi="Times New Roman" w:cs="Times New Roman"/>
                <w:color w:val="000000" w:themeColor="text1"/>
                <w:sz w:val="24"/>
                <w:szCs w:val="24"/>
              </w:rPr>
              <w:t xml:space="preserve"> de participare</w:t>
            </w:r>
            <w:r w:rsidR="00E67CD1" w:rsidRPr="00DD2068">
              <w:rPr>
                <w:rFonts w:ascii="Times New Roman" w:hAnsi="Times New Roman" w:cs="Times New Roman"/>
                <w:color w:val="000000" w:themeColor="text1"/>
                <w:sz w:val="24"/>
                <w:szCs w:val="24"/>
              </w:rPr>
              <w:t xml:space="preserve"> atrage respingerea ofertei ca </w:t>
            </w:r>
            <w:proofErr w:type="spellStart"/>
            <w:r w:rsidR="00E67CD1" w:rsidRPr="00DD2068">
              <w:rPr>
                <w:rFonts w:ascii="Times New Roman" w:hAnsi="Times New Roman" w:cs="Times New Roman"/>
                <w:color w:val="000000" w:themeColor="text1"/>
                <w:sz w:val="24"/>
                <w:szCs w:val="24"/>
              </w:rPr>
              <w:t>inanceptabila</w:t>
            </w:r>
            <w:proofErr w:type="spellEnd"/>
            <w:r w:rsidR="00E67CD1" w:rsidRPr="00DD2068">
              <w:rPr>
                <w:rFonts w:ascii="Times New Roman" w:hAnsi="Times New Roman" w:cs="Times New Roman"/>
                <w:color w:val="000000" w:themeColor="text1"/>
                <w:sz w:val="24"/>
                <w:szCs w:val="24"/>
              </w:rPr>
              <w:t xml:space="preserve"> </w:t>
            </w:r>
            <w:r w:rsidR="0025786E" w:rsidRPr="00DD2068">
              <w:rPr>
                <w:rFonts w:ascii="Times New Roman" w:hAnsi="Times New Roman" w:cs="Times New Roman"/>
                <w:color w:val="000000" w:themeColor="text1"/>
                <w:sz w:val="24"/>
                <w:szCs w:val="24"/>
              </w:rPr>
              <w:t xml:space="preserve"> </w:t>
            </w:r>
            <w:r w:rsidR="00E67CD1" w:rsidRPr="00DD2068">
              <w:rPr>
                <w:rFonts w:ascii="Times New Roman" w:hAnsi="Times New Roman" w:cs="Times New Roman"/>
                <w:color w:val="000000" w:themeColor="text1"/>
                <w:sz w:val="24"/>
                <w:szCs w:val="24"/>
              </w:rPr>
              <w:t xml:space="preserve">conform </w:t>
            </w:r>
            <w:proofErr w:type="spellStart"/>
            <w:r w:rsidR="00E67CD1" w:rsidRPr="00DD2068">
              <w:rPr>
                <w:rFonts w:ascii="Times New Roman" w:hAnsi="Times New Roman" w:cs="Times New Roman"/>
                <w:color w:val="000000" w:themeColor="text1"/>
                <w:sz w:val="24"/>
                <w:szCs w:val="24"/>
              </w:rPr>
              <w:t>art</w:t>
            </w:r>
            <w:proofErr w:type="spellEnd"/>
            <w:r w:rsidR="00E67CD1" w:rsidRPr="00DD2068">
              <w:rPr>
                <w:rFonts w:ascii="Times New Roman" w:hAnsi="Times New Roman" w:cs="Times New Roman"/>
                <w:color w:val="000000" w:themeColor="text1"/>
                <w:sz w:val="24"/>
                <w:szCs w:val="24"/>
              </w:rPr>
              <w:t xml:space="preserve"> 137 alin2 </w:t>
            </w:r>
            <w:proofErr w:type="spellStart"/>
            <w:r w:rsidR="00E67CD1" w:rsidRPr="00DD2068">
              <w:rPr>
                <w:rFonts w:ascii="Times New Roman" w:hAnsi="Times New Roman" w:cs="Times New Roman"/>
                <w:color w:val="000000" w:themeColor="text1"/>
                <w:sz w:val="24"/>
                <w:szCs w:val="24"/>
              </w:rPr>
              <w:t>lit</w:t>
            </w:r>
            <w:proofErr w:type="spellEnd"/>
            <w:r w:rsidR="00E67CD1" w:rsidRPr="00DD2068">
              <w:rPr>
                <w:rFonts w:ascii="Times New Roman" w:hAnsi="Times New Roman" w:cs="Times New Roman"/>
                <w:color w:val="000000" w:themeColor="text1"/>
                <w:sz w:val="24"/>
                <w:szCs w:val="24"/>
              </w:rPr>
              <w:t xml:space="preserve"> b din </w:t>
            </w:r>
            <w:proofErr w:type="spellStart"/>
            <w:r w:rsidR="00E67CD1" w:rsidRPr="00DD2068">
              <w:rPr>
                <w:rFonts w:ascii="Times New Roman" w:hAnsi="Times New Roman" w:cs="Times New Roman"/>
                <w:color w:val="000000" w:themeColor="text1"/>
                <w:sz w:val="24"/>
                <w:szCs w:val="24"/>
              </w:rPr>
              <w:t>Hotararea</w:t>
            </w:r>
            <w:proofErr w:type="spellEnd"/>
            <w:r w:rsidR="00E67CD1" w:rsidRPr="00DD2068">
              <w:rPr>
                <w:rFonts w:ascii="Times New Roman" w:hAnsi="Times New Roman" w:cs="Times New Roman"/>
                <w:color w:val="000000" w:themeColor="text1"/>
                <w:sz w:val="24"/>
                <w:szCs w:val="24"/>
              </w:rPr>
              <w:t xml:space="preserve"> nr 365/2016 „A fost depusa de un ofertant care nu </w:t>
            </w:r>
            <w:proofErr w:type="spellStart"/>
            <w:r w:rsidR="00E67CD1" w:rsidRPr="00DD2068">
              <w:rPr>
                <w:rFonts w:ascii="Times New Roman" w:hAnsi="Times New Roman" w:cs="Times New Roman"/>
                <w:color w:val="000000" w:themeColor="text1"/>
                <w:sz w:val="24"/>
                <w:szCs w:val="24"/>
              </w:rPr>
              <w:t>indeplineste</w:t>
            </w:r>
            <w:proofErr w:type="spellEnd"/>
            <w:r w:rsidR="00E67CD1" w:rsidRPr="00DD2068">
              <w:rPr>
                <w:rFonts w:ascii="Times New Roman" w:hAnsi="Times New Roman" w:cs="Times New Roman"/>
                <w:color w:val="000000" w:themeColor="text1"/>
                <w:sz w:val="24"/>
                <w:szCs w:val="24"/>
              </w:rPr>
              <w:t xml:space="preserve"> unul sau mai multe dintre criteriile de calificare stabilite in </w:t>
            </w:r>
            <w:proofErr w:type="spellStart"/>
            <w:r w:rsidR="00E67CD1" w:rsidRPr="00DD2068">
              <w:rPr>
                <w:rFonts w:ascii="Times New Roman" w:hAnsi="Times New Roman" w:cs="Times New Roman"/>
                <w:color w:val="000000" w:themeColor="text1"/>
                <w:sz w:val="24"/>
                <w:szCs w:val="24"/>
              </w:rPr>
              <w:t>documentatia</w:t>
            </w:r>
            <w:proofErr w:type="spellEnd"/>
            <w:r w:rsidR="00E67CD1" w:rsidRPr="00DD2068">
              <w:rPr>
                <w:rFonts w:ascii="Times New Roman" w:hAnsi="Times New Roman" w:cs="Times New Roman"/>
                <w:color w:val="000000" w:themeColor="text1"/>
                <w:sz w:val="24"/>
                <w:szCs w:val="24"/>
              </w:rPr>
              <w:t xml:space="preserve"> de atribuire „</w:t>
            </w:r>
          </w:p>
          <w:p w14:paraId="55285738" w14:textId="7A1C3F8A" w:rsidR="008406D5" w:rsidRPr="00DF087B" w:rsidRDefault="008406D5" w:rsidP="00F5569B">
            <w:pPr>
              <w:spacing w:before="120" w:after="120"/>
              <w:jc w:val="both"/>
              <w:rPr>
                <w:rFonts w:ascii="Times New Roman" w:hAnsi="Times New Roman" w:cs="Times New Roman"/>
                <w:bCs/>
                <w:sz w:val="24"/>
                <w:szCs w:val="24"/>
              </w:rPr>
            </w:pPr>
          </w:p>
        </w:tc>
      </w:tr>
    </w:tbl>
    <w:p w14:paraId="6BA826DB" w14:textId="77777777" w:rsidR="00E86E36" w:rsidRPr="00DF087B" w:rsidRDefault="00E86E36" w:rsidP="00E86E36">
      <w:pPr>
        <w:spacing w:before="120" w:after="120" w:line="276" w:lineRule="auto"/>
        <w:jc w:val="both"/>
        <w:rPr>
          <w:rFonts w:ascii="Times New Roman" w:hAnsi="Times New Roman" w:cs="Times New Roman"/>
          <w:b/>
          <w:sz w:val="24"/>
          <w:szCs w:val="24"/>
        </w:rPr>
      </w:pPr>
      <w:r w:rsidRPr="00DF087B">
        <w:rPr>
          <w:rFonts w:ascii="Times New Roman" w:hAnsi="Times New Roman" w:cs="Times New Roman"/>
          <w:b/>
          <w:sz w:val="24"/>
          <w:szCs w:val="24"/>
        </w:rPr>
        <w:lastRenderedPageBreak/>
        <w:t>Secțiunea IV: Procedură</w:t>
      </w:r>
    </w:p>
    <w:p w14:paraId="2CE78CE1" w14:textId="77777777" w:rsidR="00E86E36" w:rsidRPr="00DF087B" w:rsidRDefault="00E86E36" w:rsidP="00E86E36">
      <w:pPr>
        <w:spacing w:before="120" w:after="120" w:line="276" w:lineRule="auto"/>
        <w:jc w:val="both"/>
        <w:rPr>
          <w:rFonts w:ascii="Times New Roman" w:hAnsi="Times New Roman" w:cs="Times New Roman"/>
          <w:b/>
          <w:sz w:val="24"/>
          <w:szCs w:val="24"/>
        </w:rPr>
      </w:pPr>
      <w:r w:rsidRPr="00DF087B">
        <w:rPr>
          <w:rFonts w:ascii="Times New Roman" w:hAnsi="Times New Roman" w:cs="Times New Roman"/>
          <w:b/>
          <w:sz w:val="24"/>
          <w:szCs w:val="24"/>
        </w:rPr>
        <w:t>IV.1) Descriere</w:t>
      </w:r>
    </w:p>
    <w:tbl>
      <w:tblPr>
        <w:tblStyle w:val="TableGrid"/>
        <w:tblW w:w="0" w:type="auto"/>
        <w:tblLook w:val="04A0" w:firstRow="1" w:lastRow="0" w:firstColumn="1" w:lastColumn="0" w:noHBand="0" w:noVBand="1"/>
      </w:tblPr>
      <w:tblGrid>
        <w:gridCol w:w="9628"/>
      </w:tblGrid>
      <w:tr w:rsidR="00E86E36" w:rsidRPr="00DF087B" w14:paraId="6C8EAFB3" w14:textId="77777777" w:rsidTr="007B7A32">
        <w:tc>
          <w:tcPr>
            <w:tcW w:w="9628" w:type="dxa"/>
          </w:tcPr>
          <w:p w14:paraId="4A146E2D" w14:textId="52086405" w:rsidR="00E86E36" w:rsidRPr="00DF087B" w:rsidRDefault="00E86E36" w:rsidP="00021A37">
            <w:pPr>
              <w:spacing w:before="120" w:after="120"/>
              <w:jc w:val="both"/>
              <w:rPr>
                <w:rFonts w:ascii="Times New Roman" w:hAnsi="Times New Roman" w:cs="Times New Roman"/>
                <w:b/>
                <w:sz w:val="24"/>
                <w:szCs w:val="24"/>
              </w:rPr>
            </w:pPr>
            <w:r w:rsidRPr="00DF087B">
              <w:rPr>
                <w:rFonts w:ascii="Times New Roman" w:hAnsi="Times New Roman" w:cs="Times New Roman"/>
                <w:b/>
                <w:sz w:val="24"/>
                <w:szCs w:val="24"/>
              </w:rPr>
              <w:lastRenderedPageBreak/>
              <w:t>IV.1.1) Tipul procedurii</w:t>
            </w:r>
            <w:r w:rsidR="001E3C4D" w:rsidRPr="00DF087B">
              <w:rPr>
                <w:rFonts w:ascii="Times New Roman" w:hAnsi="Times New Roman" w:cs="Times New Roman"/>
                <w:b/>
                <w:sz w:val="24"/>
                <w:szCs w:val="24"/>
              </w:rPr>
              <w:t xml:space="preserve">: </w:t>
            </w:r>
          </w:p>
          <w:p w14:paraId="03C30B21" w14:textId="5BBAD7AF" w:rsidR="00925AC8" w:rsidRPr="00DF087B" w:rsidRDefault="001E3C4D" w:rsidP="003356E1">
            <w:pPr>
              <w:spacing w:before="120" w:after="120"/>
              <w:jc w:val="both"/>
              <w:rPr>
                <w:rFonts w:ascii="Times New Roman" w:hAnsi="Times New Roman" w:cs="Times New Roman"/>
                <w:i/>
                <w:iCs/>
                <w:sz w:val="24"/>
                <w:szCs w:val="24"/>
              </w:rPr>
            </w:pPr>
            <w:r w:rsidRPr="00DF087B">
              <w:rPr>
                <w:rFonts w:ascii="Times New Roman" w:hAnsi="Times New Roman" w:cs="Times New Roman"/>
                <w:i/>
                <w:iCs/>
                <w:sz w:val="24"/>
                <w:szCs w:val="24"/>
              </w:rPr>
              <w:t>Procedură proprie</w:t>
            </w:r>
          </w:p>
        </w:tc>
      </w:tr>
    </w:tbl>
    <w:p w14:paraId="79670FF6" w14:textId="77777777" w:rsidR="00E86E36" w:rsidRPr="00DF087B" w:rsidRDefault="00E86E36" w:rsidP="00E86E36">
      <w:pPr>
        <w:spacing w:before="120" w:after="120" w:line="276" w:lineRule="auto"/>
        <w:jc w:val="both"/>
        <w:rPr>
          <w:rFonts w:ascii="Times New Roman" w:hAnsi="Times New Roman" w:cs="Times New Roman"/>
          <w:b/>
          <w:sz w:val="24"/>
          <w:szCs w:val="24"/>
        </w:rPr>
      </w:pPr>
      <w:r w:rsidRPr="00DF087B">
        <w:rPr>
          <w:rFonts w:ascii="Times New Roman" w:hAnsi="Times New Roman" w:cs="Times New Roman"/>
          <w:b/>
          <w:sz w:val="24"/>
          <w:szCs w:val="24"/>
        </w:rPr>
        <w:t>IV.2) Informații administrative</w:t>
      </w:r>
    </w:p>
    <w:tbl>
      <w:tblPr>
        <w:tblStyle w:val="TableGrid"/>
        <w:tblW w:w="0" w:type="auto"/>
        <w:tblLook w:val="04A0" w:firstRow="1" w:lastRow="0" w:firstColumn="1" w:lastColumn="0" w:noHBand="0" w:noVBand="1"/>
      </w:tblPr>
      <w:tblGrid>
        <w:gridCol w:w="9628"/>
      </w:tblGrid>
      <w:tr w:rsidR="00E52E08" w:rsidRPr="00DF087B" w14:paraId="0415521B" w14:textId="77777777" w:rsidTr="001E3C4D">
        <w:tc>
          <w:tcPr>
            <w:tcW w:w="9854" w:type="dxa"/>
          </w:tcPr>
          <w:p w14:paraId="217450AE" w14:textId="01849FC7" w:rsidR="00950A15" w:rsidRPr="00DF087B" w:rsidRDefault="00E52E08" w:rsidP="008C21B7">
            <w:pPr>
              <w:spacing w:before="120" w:after="120"/>
              <w:jc w:val="both"/>
              <w:rPr>
                <w:rFonts w:ascii="Times New Roman" w:hAnsi="Times New Roman" w:cs="Times New Roman"/>
                <w:b/>
                <w:sz w:val="24"/>
                <w:szCs w:val="24"/>
              </w:rPr>
            </w:pPr>
            <w:r w:rsidRPr="00DF087B">
              <w:rPr>
                <w:rFonts w:ascii="Times New Roman" w:hAnsi="Times New Roman" w:cs="Times New Roman"/>
                <w:b/>
                <w:sz w:val="24"/>
                <w:szCs w:val="24"/>
              </w:rPr>
              <w:t>IV.</w:t>
            </w:r>
            <w:r w:rsidR="001E3C4D" w:rsidRPr="00DF087B">
              <w:rPr>
                <w:rFonts w:ascii="Times New Roman" w:hAnsi="Times New Roman" w:cs="Times New Roman"/>
                <w:b/>
                <w:sz w:val="24"/>
                <w:szCs w:val="24"/>
              </w:rPr>
              <w:t>2.1.</w:t>
            </w:r>
            <w:r w:rsidRPr="00DF087B">
              <w:rPr>
                <w:rFonts w:ascii="Times New Roman" w:hAnsi="Times New Roman" w:cs="Times New Roman"/>
                <w:b/>
                <w:sz w:val="24"/>
                <w:szCs w:val="24"/>
              </w:rPr>
              <w:t xml:space="preserve">) </w:t>
            </w:r>
            <w:r w:rsidR="005930AF" w:rsidRPr="00DF087B">
              <w:rPr>
                <w:rFonts w:ascii="Times New Roman" w:hAnsi="Times New Roman" w:cs="Times New Roman"/>
                <w:b/>
                <w:sz w:val="24"/>
                <w:szCs w:val="24"/>
              </w:rPr>
              <w:t>Prezentarea ofertei</w:t>
            </w:r>
          </w:p>
          <w:p w14:paraId="2C537E76" w14:textId="77777777" w:rsidR="000779EC" w:rsidRPr="00DF087B" w:rsidRDefault="000779EC" w:rsidP="000779EC">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 xml:space="preserve">Oferta pentru atribuirea contractului de </w:t>
            </w:r>
            <w:proofErr w:type="spellStart"/>
            <w:r w:rsidRPr="00DF087B">
              <w:rPr>
                <w:rFonts w:ascii="Times New Roman" w:hAnsi="Times New Roman" w:cs="Times New Roman"/>
                <w:sz w:val="24"/>
                <w:szCs w:val="24"/>
              </w:rPr>
              <w:t>achiziţie</w:t>
            </w:r>
            <w:proofErr w:type="spellEnd"/>
            <w:r w:rsidRPr="00DF087B">
              <w:rPr>
                <w:rFonts w:ascii="Times New Roman" w:hAnsi="Times New Roman" w:cs="Times New Roman"/>
                <w:sz w:val="24"/>
                <w:szCs w:val="24"/>
              </w:rPr>
              <w:t xml:space="preserve"> include obligatoriu cele două componente ale sale: propunerea tehnică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propunerea financiară, care vor fi elaborate conform prezentului caiet de sarcini.</w:t>
            </w:r>
          </w:p>
          <w:p w14:paraId="1A2733CF" w14:textId="28AE1DBE" w:rsidR="000779EC" w:rsidRPr="00DF087B" w:rsidRDefault="000779EC" w:rsidP="000779EC">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 xml:space="preserve">În cazul în care oferta nu respecta </w:t>
            </w:r>
            <w:proofErr w:type="spellStart"/>
            <w:r w:rsidRPr="00DF087B">
              <w:rPr>
                <w:rFonts w:ascii="Times New Roman" w:hAnsi="Times New Roman" w:cs="Times New Roman"/>
                <w:sz w:val="24"/>
                <w:szCs w:val="24"/>
              </w:rPr>
              <w:t>cerinţele</w:t>
            </w:r>
            <w:proofErr w:type="spellEnd"/>
            <w:r w:rsidRPr="00DF087B">
              <w:rPr>
                <w:rFonts w:ascii="Times New Roman" w:hAnsi="Times New Roman" w:cs="Times New Roman"/>
                <w:sz w:val="24"/>
                <w:szCs w:val="24"/>
              </w:rPr>
              <w:t xml:space="preserve"> prevăzute în </w:t>
            </w:r>
            <w:proofErr w:type="spellStart"/>
            <w:r w:rsidRPr="00DF087B">
              <w:rPr>
                <w:rFonts w:ascii="Times New Roman" w:hAnsi="Times New Roman" w:cs="Times New Roman"/>
                <w:sz w:val="24"/>
                <w:szCs w:val="24"/>
              </w:rPr>
              <w:t>documentaţia</w:t>
            </w:r>
            <w:proofErr w:type="spellEnd"/>
            <w:r w:rsidRPr="00DF087B">
              <w:rPr>
                <w:rFonts w:ascii="Times New Roman" w:hAnsi="Times New Roman" w:cs="Times New Roman"/>
                <w:sz w:val="24"/>
                <w:szCs w:val="24"/>
              </w:rPr>
              <w:t xml:space="preserve"> de atribuire, comisia de evaluare are dreptul de o respinge.</w:t>
            </w:r>
          </w:p>
          <w:p w14:paraId="6CFB55DA" w14:textId="2A4EF5DF" w:rsidR="000779EC" w:rsidRPr="00DF087B" w:rsidRDefault="000779EC" w:rsidP="000779EC">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 xml:space="preserve">Pentru pregătirea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transmiterea ofertei, ofertantul are </w:t>
            </w:r>
            <w:proofErr w:type="spellStart"/>
            <w:r w:rsidRPr="00DF087B">
              <w:rPr>
                <w:rFonts w:ascii="Times New Roman" w:hAnsi="Times New Roman" w:cs="Times New Roman"/>
                <w:sz w:val="24"/>
                <w:szCs w:val="24"/>
              </w:rPr>
              <w:t>obligaţia</w:t>
            </w:r>
            <w:proofErr w:type="spellEnd"/>
            <w:r w:rsidRPr="00DF087B">
              <w:rPr>
                <w:rFonts w:ascii="Times New Roman" w:hAnsi="Times New Roman" w:cs="Times New Roman"/>
                <w:sz w:val="24"/>
                <w:szCs w:val="24"/>
              </w:rPr>
              <w:t xml:space="preserve"> de a examina toate documentele aferente </w:t>
            </w:r>
            <w:proofErr w:type="spellStart"/>
            <w:r w:rsidRPr="00DF087B">
              <w:rPr>
                <w:rFonts w:ascii="Times New Roman" w:hAnsi="Times New Roman" w:cs="Times New Roman"/>
                <w:sz w:val="24"/>
                <w:szCs w:val="24"/>
              </w:rPr>
              <w:t>documentaţie</w:t>
            </w:r>
            <w:proofErr w:type="spellEnd"/>
            <w:r w:rsidRPr="00DF087B">
              <w:rPr>
                <w:rFonts w:ascii="Times New Roman" w:hAnsi="Times New Roman" w:cs="Times New Roman"/>
                <w:sz w:val="24"/>
                <w:szCs w:val="24"/>
              </w:rPr>
              <w:t xml:space="preserve"> de atribuire.</w:t>
            </w:r>
          </w:p>
          <w:p w14:paraId="01197B3E" w14:textId="62A6EFD5" w:rsidR="000779EC" w:rsidRPr="00DF087B" w:rsidRDefault="000779EC" w:rsidP="000779EC">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 xml:space="preserve">Perioada de valabilitate a ofertei este de </w:t>
            </w:r>
            <w:r w:rsidR="00C43C72">
              <w:rPr>
                <w:rFonts w:ascii="Times New Roman" w:hAnsi="Times New Roman" w:cs="Times New Roman"/>
                <w:sz w:val="24"/>
                <w:szCs w:val="24"/>
              </w:rPr>
              <w:t>90</w:t>
            </w:r>
            <w:r w:rsidRPr="00DF087B">
              <w:rPr>
                <w:rFonts w:ascii="Times New Roman" w:hAnsi="Times New Roman" w:cs="Times New Roman"/>
                <w:sz w:val="24"/>
                <w:szCs w:val="24"/>
              </w:rPr>
              <w:t xml:space="preserve"> zile.</w:t>
            </w:r>
          </w:p>
          <w:p w14:paraId="3025B023" w14:textId="03765B86" w:rsidR="000779EC" w:rsidRPr="00DF087B" w:rsidRDefault="000779EC" w:rsidP="000779EC">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Limbă de redactare a ofertei: limba romană.</w:t>
            </w:r>
          </w:p>
          <w:p w14:paraId="6EBAB814" w14:textId="77777777" w:rsidR="008C21B7" w:rsidRPr="00DF087B" w:rsidRDefault="008C21B7" w:rsidP="00950A15">
            <w:pPr>
              <w:spacing w:before="120" w:after="120"/>
              <w:jc w:val="both"/>
              <w:rPr>
                <w:rFonts w:ascii="Times New Roman" w:hAnsi="Times New Roman" w:cs="Times New Roman"/>
                <w:b/>
                <w:sz w:val="24"/>
                <w:szCs w:val="24"/>
              </w:rPr>
            </w:pPr>
            <w:r w:rsidRPr="00DF087B">
              <w:rPr>
                <w:rFonts w:ascii="Times New Roman" w:hAnsi="Times New Roman" w:cs="Times New Roman"/>
                <w:b/>
                <w:sz w:val="24"/>
                <w:szCs w:val="24"/>
              </w:rPr>
              <w:t>A.</w:t>
            </w:r>
            <w:r w:rsidR="00384193" w:rsidRPr="00DF087B">
              <w:rPr>
                <w:rFonts w:ascii="Times New Roman" w:hAnsi="Times New Roman" w:cs="Times New Roman"/>
                <w:b/>
                <w:sz w:val="24"/>
                <w:szCs w:val="24"/>
              </w:rPr>
              <w:t xml:space="preserve"> </w:t>
            </w:r>
            <w:r w:rsidRPr="00DF087B">
              <w:rPr>
                <w:rFonts w:ascii="Times New Roman" w:hAnsi="Times New Roman" w:cs="Times New Roman"/>
                <w:b/>
                <w:sz w:val="24"/>
                <w:szCs w:val="24"/>
              </w:rPr>
              <w:t>Modul de prezentare a propunerii tehnice</w:t>
            </w:r>
          </w:p>
          <w:p w14:paraId="4CE0D013" w14:textId="2FDA7CE1" w:rsidR="000779EC" w:rsidRPr="00DF087B" w:rsidRDefault="000779EC" w:rsidP="000779EC">
            <w:pPr>
              <w:tabs>
                <w:tab w:val="left" w:pos="705"/>
              </w:tabs>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Prezentarea propunerii tehnice. Ofertarea de produse cu caracteristici tehnice inferioare, neconforme cu cele prevăzute în caietul de sarcini atrage descalificarea ofertantului. Este obligatorie întocmirea propunerii tehnice astfel încât, în procesul de evaluare, </w:t>
            </w:r>
            <w:proofErr w:type="spellStart"/>
            <w:r w:rsidRPr="00DF087B">
              <w:rPr>
                <w:rFonts w:ascii="Times New Roman" w:eastAsia="Cambria" w:hAnsi="Times New Roman" w:cs="Times New Roman"/>
                <w:sz w:val="24"/>
                <w:szCs w:val="24"/>
              </w:rPr>
              <w:t>informaţiile</w:t>
            </w:r>
            <w:proofErr w:type="spellEnd"/>
            <w:r w:rsidRPr="00DF087B">
              <w:rPr>
                <w:rFonts w:ascii="Times New Roman" w:eastAsia="Cambria" w:hAnsi="Times New Roman" w:cs="Times New Roman"/>
                <w:sz w:val="24"/>
                <w:szCs w:val="24"/>
              </w:rPr>
              <w:t xml:space="preserve"> din propunerea tehnică să permită identificarea facilă a corespondentei tehnice din Caietul de </w:t>
            </w:r>
            <w:proofErr w:type="spellStart"/>
            <w:r w:rsidRPr="00DF087B">
              <w:rPr>
                <w:rFonts w:ascii="Times New Roman" w:eastAsia="Cambria" w:hAnsi="Times New Roman" w:cs="Times New Roman"/>
                <w:sz w:val="24"/>
                <w:szCs w:val="24"/>
              </w:rPr>
              <w:t>sarcini.</w:t>
            </w:r>
            <w:r w:rsidR="00DF087B">
              <w:rPr>
                <w:rFonts w:ascii="Times New Roman" w:eastAsia="Cambria" w:hAnsi="Times New Roman" w:cs="Times New Roman"/>
                <w:sz w:val="24"/>
                <w:szCs w:val="24"/>
              </w:rPr>
              <w:t>In</w:t>
            </w:r>
            <w:proofErr w:type="spellEnd"/>
            <w:r w:rsidR="00DF087B">
              <w:rPr>
                <w:rFonts w:ascii="Times New Roman" w:eastAsia="Cambria" w:hAnsi="Times New Roman" w:cs="Times New Roman"/>
                <w:sz w:val="24"/>
                <w:szCs w:val="24"/>
              </w:rPr>
              <w:t xml:space="preserve"> </w:t>
            </w:r>
            <w:proofErr w:type="spellStart"/>
            <w:r w:rsidR="00DF087B">
              <w:rPr>
                <w:rFonts w:ascii="Times New Roman" w:eastAsia="Cambria" w:hAnsi="Times New Roman" w:cs="Times New Roman"/>
                <w:sz w:val="24"/>
                <w:szCs w:val="24"/>
              </w:rPr>
              <w:t>intocmirea</w:t>
            </w:r>
            <w:proofErr w:type="spellEnd"/>
            <w:r w:rsidR="00DF087B">
              <w:rPr>
                <w:rFonts w:ascii="Times New Roman" w:eastAsia="Cambria" w:hAnsi="Times New Roman" w:cs="Times New Roman"/>
                <w:sz w:val="24"/>
                <w:szCs w:val="24"/>
              </w:rPr>
              <w:t xml:space="preserve"> propunerii tehnice ofertantul va respecta prevederile HG2</w:t>
            </w:r>
            <w:r w:rsidR="00C43C72">
              <w:rPr>
                <w:rFonts w:ascii="Times New Roman" w:eastAsia="Cambria" w:hAnsi="Times New Roman" w:cs="Times New Roman"/>
                <w:sz w:val="24"/>
                <w:szCs w:val="24"/>
              </w:rPr>
              <w:t>3</w:t>
            </w:r>
            <w:r w:rsidR="00DF087B">
              <w:rPr>
                <w:rFonts w:ascii="Times New Roman" w:eastAsia="Cambria" w:hAnsi="Times New Roman" w:cs="Times New Roman"/>
                <w:sz w:val="24"/>
                <w:szCs w:val="24"/>
              </w:rPr>
              <w:t>/202</w:t>
            </w:r>
            <w:r w:rsidR="00C43C72">
              <w:rPr>
                <w:rFonts w:ascii="Times New Roman" w:eastAsia="Cambria" w:hAnsi="Times New Roman" w:cs="Times New Roman"/>
                <w:sz w:val="24"/>
                <w:szCs w:val="24"/>
              </w:rPr>
              <w:t>5</w:t>
            </w:r>
            <w:r w:rsidR="00DF087B">
              <w:rPr>
                <w:rFonts w:ascii="Times New Roman" w:eastAsia="Cambria" w:hAnsi="Times New Roman" w:cs="Times New Roman"/>
                <w:sz w:val="24"/>
                <w:szCs w:val="24"/>
              </w:rPr>
              <w:t xml:space="preserve"> privind instituirea Programului National ” Masa </w:t>
            </w:r>
            <w:proofErr w:type="spellStart"/>
            <w:r w:rsidR="00DF087B">
              <w:rPr>
                <w:rFonts w:ascii="Times New Roman" w:eastAsia="Cambria" w:hAnsi="Times New Roman" w:cs="Times New Roman"/>
                <w:sz w:val="24"/>
                <w:szCs w:val="24"/>
              </w:rPr>
              <w:t>Sanatoasa</w:t>
            </w:r>
            <w:proofErr w:type="spellEnd"/>
            <w:r w:rsidR="00DF087B">
              <w:rPr>
                <w:rFonts w:ascii="Times New Roman" w:eastAsia="Cambria" w:hAnsi="Times New Roman" w:cs="Times New Roman"/>
                <w:sz w:val="24"/>
                <w:szCs w:val="24"/>
              </w:rPr>
              <w:t xml:space="preserve"> „</w:t>
            </w:r>
          </w:p>
          <w:p w14:paraId="2499B843" w14:textId="77777777" w:rsidR="000779EC" w:rsidRPr="00DF087B" w:rsidRDefault="000779EC" w:rsidP="000779EC">
            <w:pPr>
              <w:tabs>
                <w:tab w:val="left" w:pos="705"/>
              </w:tabs>
              <w:autoSpaceDE w:val="0"/>
              <w:autoSpaceDN w:val="0"/>
              <w:adjustRightInd w:val="0"/>
              <w:jc w:val="both"/>
              <w:rPr>
                <w:rFonts w:ascii="Times New Roman" w:eastAsia="Cambria" w:hAnsi="Times New Roman" w:cs="Times New Roman"/>
                <w:sz w:val="24"/>
                <w:szCs w:val="24"/>
              </w:rPr>
            </w:pPr>
          </w:p>
          <w:p w14:paraId="679B56AC" w14:textId="1105BFBF" w:rsidR="000779EC" w:rsidRPr="00DF087B" w:rsidRDefault="000779EC" w:rsidP="000779EC">
            <w:pPr>
              <w:tabs>
                <w:tab w:val="left" w:pos="705"/>
              </w:tabs>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Propunerea tehnică se va redacta în limba romana, va fi semnată, stampilata de reprezentant legal sau împuternicit </w:t>
            </w:r>
            <w:proofErr w:type="spellStart"/>
            <w:r w:rsidRPr="00DF087B">
              <w:rPr>
                <w:rFonts w:ascii="Times New Roman" w:eastAsia="Cambria" w:hAnsi="Times New Roman" w:cs="Times New Roman"/>
                <w:sz w:val="24"/>
                <w:szCs w:val="24"/>
              </w:rPr>
              <w:t>şi</w:t>
            </w:r>
            <w:proofErr w:type="spellEnd"/>
            <w:r w:rsidRPr="00DF087B">
              <w:rPr>
                <w:rFonts w:ascii="Times New Roman" w:eastAsia="Cambria" w:hAnsi="Times New Roman" w:cs="Times New Roman"/>
                <w:sz w:val="24"/>
                <w:szCs w:val="24"/>
              </w:rPr>
              <w:t xml:space="preserve"> va avea un caracter ferm </w:t>
            </w:r>
            <w:proofErr w:type="spellStart"/>
            <w:r w:rsidRPr="00DF087B">
              <w:rPr>
                <w:rFonts w:ascii="Times New Roman" w:eastAsia="Cambria" w:hAnsi="Times New Roman" w:cs="Times New Roman"/>
                <w:sz w:val="24"/>
                <w:szCs w:val="24"/>
              </w:rPr>
              <w:t>şi</w:t>
            </w:r>
            <w:proofErr w:type="spellEnd"/>
            <w:r w:rsidRPr="00DF087B">
              <w:rPr>
                <w:rFonts w:ascii="Times New Roman" w:eastAsia="Cambria" w:hAnsi="Times New Roman" w:cs="Times New Roman"/>
                <w:sz w:val="24"/>
                <w:szCs w:val="24"/>
              </w:rPr>
              <w:t xml:space="preserve"> obligatoriu din punct de vedere al </w:t>
            </w:r>
            <w:proofErr w:type="spellStart"/>
            <w:r w:rsidRPr="00DF087B">
              <w:rPr>
                <w:rFonts w:ascii="Times New Roman" w:eastAsia="Cambria" w:hAnsi="Times New Roman" w:cs="Times New Roman"/>
                <w:sz w:val="24"/>
                <w:szCs w:val="24"/>
              </w:rPr>
              <w:t>conţinutului</w:t>
            </w:r>
            <w:proofErr w:type="spellEnd"/>
            <w:r w:rsidRPr="00DF087B">
              <w:rPr>
                <w:rFonts w:ascii="Times New Roman" w:eastAsia="Cambria" w:hAnsi="Times New Roman" w:cs="Times New Roman"/>
                <w:sz w:val="24"/>
                <w:szCs w:val="24"/>
              </w:rPr>
              <w:t xml:space="preserve"> pe toată perioada de valabilitate stabilită de autoritatea contractantă. </w:t>
            </w:r>
          </w:p>
          <w:p w14:paraId="5778BCE5" w14:textId="77777777" w:rsidR="000779EC" w:rsidRPr="00DF087B" w:rsidRDefault="000779EC" w:rsidP="000779EC">
            <w:pPr>
              <w:tabs>
                <w:tab w:val="left" w:pos="705"/>
              </w:tabs>
              <w:autoSpaceDE w:val="0"/>
              <w:autoSpaceDN w:val="0"/>
              <w:adjustRightInd w:val="0"/>
              <w:jc w:val="both"/>
              <w:rPr>
                <w:rFonts w:ascii="Times New Roman" w:eastAsia="Cambria" w:hAnsi="Times New Roman" w:cs="Times New Roman"/>
                <w:sz w:val="24"/>
                <w:szCs w:val="24"/>
              </w:rPr>
            </w:pPr>
          </w:p>
          <w:p w14:paraId="4D58E24B" w14:textId="383EACD2" w:rsidR="000779EC" w:rsidRPr="00DF087B" w:rsidRDefault="000779EC" w:rsidP="000779EC">
            <w:pPr>
              <w:tabs>
                <w:tab w:val="left" w:pos="705"/>
              </w:tabs>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Propunerea tehnică, va cuprinde următoarele: </w:t>
            </w:r>
          </w:p>
          <w:p w14:paraId="65EE40F8" w14:textId="10389EEF" w:rsidR="000779EC" w:rsidRPr="00DF087B" w:rsidRDefault="000779EC" w:rsidP="000779EC">
            <w:pPr>
              <w:tabs>
                <w:tab w:val="left" w:pos="705"/>
              </w:tabs>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 </w:t>
            </w:r>
            <w:proofErr w:type="spellStart"/>
            <w:r w:rsidRPr="00DF087B">
              <w:rPr>
                <w:rFonts w:ascii="Times New Roman" w:eastAsia="Cambria" w:hAnsi="Times New Roman" w:cs="Times New Roman"/>
                <w:sz w:val="24"/>
                <w:szCs w:val="24"/>
              </w:rPr>
              <w:t>Declaraţie</w:t>
            </w:r>
            <w:proofErr w:type="spellEnd"/>
            <w:r w:rsidRPr="00DF087B">
              <w:rPr>
                <w:rFonts w:ascii="Times New Roman" w:eastAsia="Cambria" w:hAnsi="Times New Roman" w:cs="Times New Roman"/>
                <w:sz w:val="24"/>
                <w:szCs w:val="24"/>
              </w:rPr>
              <w:t xml:space="preserve"> de respectare a </w:t>
            </w:r>
            <w:proofErr w:type="spellStart"/>
            <w:r w:rsidRPr="00DF087B">
              <w:rPr>
                <w:rFonts w:ascii="Times New Roman" w:eastAsia="Cambria" w:hAnsi="Times New Roman" w:cs="Times New Roman"/>
                <w:sz w:val="24"/>
                <w:szCs w:val="24"/>
              </w:rPr>
              <w:t>condiţiilor</w:t>
            </w:r>
            <w:proofErr w:type="spellEnd"/>
            <w:r w:rsidRPr="00DF087B">
              <w:rPr>
                <w:rFonts w:ascii="Times New Roman" w:eastAsia="Cambria" w:hAnsi="Times New Roman" w:cs="Times New Roman"/>
                <w:sz w:val="24"/>
                <w:szCs w:val="24"/>
              </w:rPr>
              <w:t xml:space="preserve"> de mediu, social </w:t>
            </w:r>
            <w:proofErr w:type="spellStart"/>
            <w:r w:rsidRPr="00DF087B">
              <w:rPr>
                <w:rFonts w:ascii="Times New Roman" w:eastAsia="Cambria" w:hAnsi="Times New Roman" w:cs="Times New Roman"/>
                <w:sz w:val="24"/>
                <w:szCs w:val="24"/>
              </w:rPr>
              <w:t>şi</w:t>
            </w:r>
            <w:proofErr w:type="spellEnd"/>
            <w:r w:rsidRPr="00DF087B">
              <w:rPr>
                <w:rFonts w:ascii="Times New Roman" w:eastAsia="Cambria" w:hAnsi="Times New Roman" w:cs="Times New Roman"/>
                <w:sz w:val="24"/>
                <w:szCs w:val="24"/>
              </w:rPr>
              <w:t xml:space="preserve"> cu privire la </w:t>
            </w:r>
            <w:proofErr w:type="spellStart"/>
            <w:r w:rsidRPr="00DF087B">
              <w:rPr>
                <w:rFonts w:ascii="Times New Roman" w:eastAsia="Cambria" w:hAnsi="Times New Roman" w:cs="Times New Roman"/>
                <w:sz w:val="24"/>
                <w:szCs w:val="24"/>
              </w:rPr>
              <w:t>relaţiile</w:t>
            </w:r>
            <w:proofErr w:type="spellEnd"/>
            <w:r w:rsidRPr="00DF087B">
              <w:rPr>
                <w:rFonts w:ascii="Times New Roman" w:eastAsia="Cambria" w:hAnsi="Times New Roman" w:cs="Times New Roman"/>
                <w:sz w:val="24"/>
                <w:szCs w:val="24"/>
              </w:rPr>
              <w:t xml:space="preserve"> de muncă pentru personalul propriu, datata </w:t>
            </w:r>
            <w:proofErr w:type="spellStart"/>
            <w:r w:rsidRPr="00DF087B">
              <w:rPr>
                <w:rFonts w:ascii="Times New Roman" w:eastAsia="Cambria" w:hAnsi="Times New Roman" w:cs="Times New Roman"/>
                <w:sz w:val="24"/>
                <w:szCs w:val="24"/>
              </w:rPr>
              <w:t>şi</w:t>
            </w:r>
            <w:proofErr w:type="spellEnd"/>
            <w:r w:rsidRPr="00DF087B">
              <w:rPr>
                <w:rFonts w:ascii="Times New Roman" w:eastAsia="Cambria" w:hAnsi="Times New Roman" w:cs="Times New Roman"/>
                <w:sz w:val="24"/>
                <w:szCs w:val="24"/>
              </w:rPr>
              <w:t xml:space="preserve"> semnată de reprezentantul legal/împuternicit - inclusă în cadrul documentului “Formulare” – aferente </w:t>
            </w:r>
            <w:proofErr w:type="spellStart"/>
            <w:r w:rsidRPr="00DF087B">
              <w:rPr>
                <w:rFonts w:ascii="Times New Roman" w:eastAsia="Cambria" w:hAnsi="Times New Roman" w:cs="Times New Roman"/>
                <w:sz w:val="24"/>
                <w:szCs w:val="24"/>
              </w:rPr>
              <w:t>documentaţiei</w:t>
            </w:r>
            <w:proofErr w:type="spellEnd"/>
            <w:r w:rsidRPr="00DF087B">
              <w:rPr>
                <w:rFonts w:ascii="Times New Roman" w:eastAsia="Cambria" w:hAnsi="Times New Roman" w:cs="Times New Roman"/>
                <w:sz w:val="24"/>
                <w:szCs w:val="24"/>
              </w:rPr>
              <w:t xml:space="preserve"> de atribuire.</w:t>
            </w:r>
          </w:p>
          <w:p w14:paraId="003F4F40" w14:textId="6735FB9B" w:rsidR="000779EC" w:rsidRPr="00DF087B" w:rsidRDefault="000779EC" w:rsidP="000779EC">
            <w:pPr>
              <w:tabs>
                <w:tab w:val="left" w:pos="705"/>
              </w:tabs>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 Contract de </w:t>
            </w:r>
            <w:proofErr w:type="spellStart"/>
            <w:r w:rsidRPr="00DF087B">
              <w:rPr>
                <w:rFonts w:ascii="Times New Roman" w:eastAsia="Cambria" w:hAnsi="Times New Roman" w:cs="Times New Roman"/>
                <w:sz w:val="24"/>
                <w:szCs w:val="24"/>
              </w:rPr>
              <w:t>achiziţie</w:t>
            </w:r>
            <w:proofErr w:type="spellEnd"/>
            <w:r w:rsidRPr="00DF087B">
              <w:rPr>
                <w:rFonts w:ascii="Times New Roman" w:eastAsia="Cambria" w:hAnsi="Times New Roman" w:cs="Times New Roman"/>
                <w:sz w:val="24"/>
                <w:szCs w:val="24"/>
              </w:rPr>
              <w:t xml:space="preserve"> din </w:t>
            </w:r>
            <w:proofErr w:type="spellStart"/>
            <w:r w:rsidRPr="00DF087B">
              <w:rPr>
                <w:rFonts w:ascii="Times New Roman" w:eastAsia="Cambria" w:hAnsi="Times New Roman" w:cs="Times New Roman"/>
                <w:sz w:val="24"/>
                <w:szCs w:val="24"/>
              </w:rPr>
              <w:t>documentaţia</w:t>
            </w:r>
            <w:proofErr w:type="spellEnd"/>
            <w:r w:rsidRPr="00DF087B">
              <w:rPr>
                <w:rFonts w:ascii="Times New Roman" w:eastAsia="Cambria" w:hAnsi="Times New Roman" w:cs="Times New Roman"/>
                <w:sz w:val="24"/>
                <w:szCs w:val="24"/>
              </w:rPr>
              <w:t xml:space="preserve"> de atribuire – inclus în cadrul documentului “Formulare”. Contractul de </w:t>
            </w:r>
            <w:proofErr w:type="spellStart"/>
            <w:r w:rsidRPr="00DF087B">
              <w:rPr>
                <w:rFonts w:ascii="Times New Roman" w:eastAsia="Cambria" w:hAnsi="Times New Roman" w:cs="Times New Roman"/>
                <w:sz w:val="24"/>
                <w:szCs w:val="24"/>
              </w:rPr>
              <w:t>achiziţie</w:t>
            </w:r>
            <w:proofErr w:type="spellEnd"/>
            <w:r w:rsidRPr="00DF087B">
              <w:rPr>
                <w:rFonts w:ascii="Times New Roman" w:eastAsia="Cambria" w:hAnsi="Times New Roman" w:cs="Times New Roman"/>
                <w:sz w:val="24"/>
                <w:szCs w:val="24"/>
              </w:rPr>
              <w:t xml:space="preserve"> va fi </w:t>
            </w:r>
            <w:proofErr w:type="spellStart"/>
            <w:r w:rsidRPr="00DF087B">
              <w:rPr>
                <w:rFonts w:ascii="Times New Roman" w:eastAsia="Cambria" w:hAnsi="Times New Roman" w:cs="Times New Roman"/>
                <w:sz w:val="24"/>
                <w:szCs w:val="24"/>
              </w:rPr>
              <w:t>însuşit</w:t>
            </w:r>
            <w:proofErr w:type="spellEnd"/>
            <w:r w:rsidRPr="00DF087B">
              <w:rPr>
                <w:rFonts w:ascii="Times New Roman" w:eastAsia="Cambria" w:hAnsi="Times New Roman" w:cs="Times New Roman"/>
                <w:sz w:val="24"/>
                <w:szCs w:val="24"/>
              </w:rPr>
              <w:t xml:space="preserve"> prin semnare </w:t>
            </w:r>
            <w:proofErr w:type="spellStart"/>
            <w:r w:rsidRPr="00DF087B">
              <w:rPr>
                <w:rFonts w:ascii="Times New Roman" w:eastAsia="Cambria" w:hAnsi="Times New Roman" w:cs="Times New Roman"/>
                <w:sz w:val="24"/>
                <w:szCs w:val="24"/>
              </w:rPr>
              <w:t>şi</w:t>
            </w:r>
            <w:proofErr w:type="spellEnd"/>
            <w:r w:rsidRPr="00DF087B">
              <w:rPr>
                <w:rFonts w:ascii="Times New Roman" w:eastAsia="Cambria" w:hAnsi="Times New Roman" w:cs="Times New Roman"/>
                <w:sz w:val="24"/>
                <w:szCs w:val="24"/>
              </w:rPr>
              <w:t xml:space="preserve"> stampilare de către reprezentantul legat/împuternicit, indicând faptul că ofertantul l-a citit, </w:t>
            </w:r>
            <w:proofErr w:type="spellStart"/>
            <w:r w:rsidRPr="00DF087B">
              <w:rPr>
                <w:rFonts w:ascii="Times New Roman" w:eastAsia="Cambria" w:hAnsi="Times New Roman" w:cs="Times New Roman"/>
                <w:sz w:val="24"/>
                <w:szCs w:val="24"/>
              </w:rPr>
              <w:t>înţeles</w:t>
            </w:r>
            <w:proofErr w:type="spellEnd"/>
            <w:r w:rsidRPr="00DF087B">
              <w:rPr>
                <w:rFonts w:ascii="Times New Roman" w:eastAsia="Cambria" w:hAnsi="Times New Roman" w:cs="Times New Roman"/>
                <w:sz w:val="24"/>
                <w:szCs w:val="24"/>
              </w:rPr>
              <w:t xml:space="preserve"> </w:t>
            </w:r>
            <w:proofErr w:type="spellStart"/>
            <w:r w:rsidRPr="00DF087B">
              <w:rPr>
                <w:rFonts w:ascii="Times New Roman" w:eastAsia="Cambria" w:hAnsi="Times New Roman" w:cs="Times New Roman"/>
                <w:sz w:val="24"/>
                <w:szCs w:val="24"/>
              </w:rPr>
              <w:t>şi</w:t>
            </w:r>
            <w:proofErr w:type="spellEnd"/>
            <w:r w:rsidRPr="00DF087B">
              <w:rPr>
                <w:rFonts w:ascii="Times New Roman" w:eastAsia="Cambria" w:hAnsi="Times New Roman" w:cs="Times New Roman"/>
                <w:sz w:val="24"/>
                <w:szCs w:val="24"/>
              </w:rPr>
              <w:t xml:space="preserve"> acceptat pe deplin. </w:t>
            </w:r>
          </w:p>
          <w:p w14:paraId="17D005F8" w14:textId="1D025FC6" w:rsidR="000779EC" w:rsidRPr="00DF087B" w:rsidRDefault="000779EC" w:rsidP="000779EC">
            <w:pPr>
              <w:tabs>
                <w:tab w:val="left" w:pos="705"/>
              </w:tabs>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În cazul în care pe parcursul îndeplinirii contractului de </w:t>
            </w:r>
            <w:proofErr w:type="spellStart"/>
            <w:r w:rsidRPr="00DF087B">
              <w:rPr>
                <w:rFonts w:ascii="Times New Roman" w:eastAsia="Cambria" w:hAnsi="Times New Roman" w:cs="Times New Roman"/>
                <w:sz w:val="24"/>
                <w:szCs w:val="24"/>
              </w:rPr>
              <w:t>achiziţii</w:t>
            </w:r>
            <w:proofErr w:type="spellEnd"/>
            <w:r w:rsidRPr="00DF087B">
              <w:rPr>
                <w:rFonts w:ascii="Times New Roman" w:eastAsia="Cambria" w:hAnsi="Times New Roman" w:cs="Times New Roman"/>
                <w:sz w:val="24"/>
                <w:szCs w:val="24"/>
              </w:rPr>
              <w:t xml:space="preserve"> se constată faptul că anumite elemente ale propunerii tehnice sunt inferioare sau nu corespund </w:t>
            </w:r>
            <w:proofErr w:type="spellStart"/>
            <w:r w:rsidRPr="00DF087B">
              <w:rPr>
                <w:rFonts w:ascii="Times New Roman" w:eastAsia="Cambria" w:hAnsi="Times New Roman" w:cs="Times New Roman"/>
                <w:sz w:val="24"/>
                <w:szCs w:val="24"/>
              </w:rPr>
              <w:t>cerinţelor</w:t>
            </w:r>
            <w:proofErr w:type="spellEnd"/>
            <w:r w:rsidRPr="00DF087B">
              <w:rPr>
                <w:rFonts w:ascii="Times New Roman" w:eastAsia="Cambria" w:hAnsi="Times New Roman" w:cs="Times New Roman"/>
                <w:sz w:val="24"/>
                <w:szCs w:val="24"/>
              </w:rPr>
              <w:t xml:space="preserve"> prevăzute de caietul de sarcini, prevalează prevederile caietului de sarcini.</w:t>
            </w:r>
          </w:p>
          <w:p w14:paraId="2281CC05" w14:textId="6CFEE106" w:rsidR="000779EC" w:rsidRPr="00DF087B" w:rsidRDefault="000779EC" w:rsidP="000779EC">
            <w:pPr>
              <w:tabs>
                <w:tab w:val="left" w:pos="705"/>
              </w:tabs>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 Demonstrarea </w:t>
            </w:r>
            <w:proofErr w:type="spellStart"/>
            <w:r w:rsidRPr="00DF087B">
              <w:rPr>
                <w:rFonts w:ascii="Times New Roman" w:eastAsia="Cambria" w:hAnsi="Times New Roman" w:cs="Times New Roman"/>
                <w:sz w:val="24"/>
                <w:szCs w:val="24"/>
              </w:rPr>
              <w:t>capacitaţii</w:t>
            </w:r>
            <w:proofErr w:type="spellEnd"/>
            <w:r w:rsidRPr="00DF087B">
              <w:rPr>
                <w:rFonts w:ascii="Times New Roman" w:eastAsia="Cambria" w:hAnsi="Times New Roman" w:cs="Times New Roman"/>
                <w:sz w:val="24"/>
                <w:szCs w:val="24"/>
              </w:rPr>
              <w:t xml:space="preserve"> tehnice </w:t>
            </w:r>
            <w:proofErr w:type="spellStart"/>
            <w:r w:rsidRPr="00DF087B">
              <w:rPr>
                <w:rFonts w:ascii="Times New Roman" w:eastAsia="Cambria" w:hAnsi="Times New Roman" w:cs="Times New Roman"/>
                <w:sz w:val="24"/>
                <w:szCs w:val="24"/>
              </w:rPr>
              <w:t>şi</w:t>
            </w:r>
            <w:proofErr w:type="spellEnd"/>
            <w:r w:rsidRPr="00DF087B">
              <w:rPr>
                <w:rFonts w:ascii="Times New Roman" w:eastAsia="Cambria" w:hAnsi="Times New Roman" w:cs="Times New Roman"/>
                <w:sz w:val="24"/>
                <w:szCs w:val="24"/>
              </w:rPr>
              <w:t xml:space="preserve">/sau profesionale de a produce zilnic </w:t>
            </w:r>
            <w:proofErr w:type="spellStart"/>
            <w:r w:rsidRPr="00DF087B">
              <w:rPr>
                <w:rFonts w:ascii="Times New Roman" w:eastAsia="Cambria" w:hAnsi="Times New Roman" w:cs="Times New Roman"/>
                <w:sz w:val="24"/>
                <w:szCs w:val="24"/>
              </w:rPr>
              <w:t>aprox</w:t>
            </w:r>
            <w:proofErr w:type="spellEnd"/>
            <w:r w:rsidRPr="00DF087B">
              <w:rPr>
                <w:rFonts w:ascii="Times New Roman" w:eastAsia="Cambria" w:hAnsi="Times New Roman" w:cs="Times New Roman"/>
                <w:sz w:val="24"/>
                <w:szCs w:val="24"/>
              </w:rPr>
              <w:t xml:space="preserve"> </w:t>
            </w:r>
            <w:r w:rsidR="00F040B1" w:rsidRPr="00DF087B">
              <w:rPr>
                <w:rFonts w:ascii="Times New Roman" w:eastAsia="Cambria" w:hAnsi="Times New Roman" w:cs="Times New Roman"/>
                <w:sz w:val="24"/>
                <w:szCs w:val="24"/>
              </w:rPr>
              <w:t>1.</w:t>
            </w:r>
            <w:r w:rsidR="00827E35">
              <w:rPr>
                <w:rFonts w:ascii="Times New Roman" w:eastAsia="Cambria" w:hAnsi="Times New Roman" w:cs="Times New Roman"/>
                <w:sz w:val="24"/>
                <w:szCs w:val="24"/>
              </w:rPr>
              <w:t>420</w:t>
            </w:r>
            <w:r w:rsidR="00BE21D8" w:rsidRPr="00DF087B">
              <w:rPr>
                <w:rFonts w:ascii="Times New Roman" w:eastAsia="Cambria" w:hAnsi="Times New Roman" w:cs="Times New Roman"/>
                <w:sz w:val="24"/>
                <w:szCs w:val="24"/>
              </w:rPr>
              <w:t xml:space="preserve"> </w:t>
            </w:r>
            <w:proofErr w:type="spellStart"/>
            <w:r w:rsidRPr="00DF087B">
              <w:rPr>
                <w:rFonts w:ascii="Times New Roman" w:eastAsia="Cambria" w:hAnsi="Times New Roman" w:cs="Times New Roman"/>
                <w:sz w:val="24"/>
                <w:szCs w:val="24"/>
              </w:rPr>
              <w:t>porţii</w:t>
            </w:r>
            <w:proofErr w:type="spellEnd"/>
            <w:r w:rsidRPr="00DF087B">
              <w:rPr>
                <w:rFonts w:ascii="Times New Roman" w:eastAsia="Cambria" w:hAnsi="Times New Roman" w:cs="Times New Roman"/>
                <w:color w:val="FF0000"/>
                <w:sz w:val="24"/>
                <w:szCs w:val="24"/>
              </w:rPr>
              <w:t xml:space="preserve">. </w:t>
            </w:r>
          </w:p>
          <w:p w14:paraId="687CA440" w14:textId="2C9A55F2" w:rsidR="000779EC" w:rsidRPr="00DF087B" w:rsidRDefault="000779EC" w:rsidP="000779EC">
            <w:pPr>
              <w:tabs>
                <w:tab w:val="left" w:pos="705"/>
              </w:tabs>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 </w:t>
            </w:r>
            <w:proofErr w:type="spellStart"/>
            <w:r w:rsidRPr="00DF087B">
              <w:rPr>
                <w:rFonts w:ascii="Times New Roman" w:eastAsia="Cambria" w:hAnsi="Times New Roman" w:cs="Times New Roman"/>
                <w:sz w:val="24"/>
                <w:szCs w:val="24"/>
              </w:rPr>
              <w:t>Informaţii</w:t>
            </w:r>
            <w:proofErr w:type="spellEnd"/>
            <w:r w:rsidRPr="00DF087B">
              <w:rPr>
                <w:rFonts w:ascii="Times New Roman" w:eastAsia="Cambria" w:hAnsi="Times New Roman" w:cs="Times New Roman"/>
                <w:sz w:val="24"/>
                <w:szCs w:val="24"/>
              </w:rPr>
              <w:t xml:space="preserve"> privind mijloacele de transport, dotările, autorizarea, capacitatea acestora, care să probeze capacitatea ofertantului de a asigura livrare zilnică de hrană, cu respectarea normelor de igiena sanitar-veterinara. Se va face o prezentare a modalității de livrare, termenul de livrare de la data primirii comenzii, modul de respectare a legislației sanitar-veterinare, modul de organizare și de alocare a resurselor disponibile; </w:t>
            </w:r>
          </w:p>
          <w:p w14:paraId="36D35CA4" w14:textId="2BF13032" w:rsidR="000779EC" w:rsidRPr="00DF087B" w:rsidRDefault="000779EC" w:rsidP="000779EC">
            <w:pPr>
              <w:tabs>
                <w:tab w:val="left" w:pos="705"/>
              </w:tabs>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 </w:t>
            </w:r>
            <w:proofErr w:type="spellStart"/>
            <w:r w:rsidRPr="00DF087B">
              <w:rPr>
                <w:rFonts w:ascii="Times New Roman" w:eastAsia="Cambria" w:hAnsi="Times New Roman" w:cs="Times New Roman"/>
                <w:sz w:val="24"/>
                <w:szCs w:val="24"/>
              </w:rPr>
              <w:t>Informaţii</w:t>
            </w:r>
            <w:proofErr w:type="spellEnd"/>
            <w:r w:rsidRPr="00DF087B">
              <w:rPr>
                <w:rFonts w:ascii="Times New Roman" w:eastAsia="Cambria" w:hAnsi="Times New Roman" w:cs="Times New Roman"/>
                <w:sz w:val="24"/>
                <w:szCs w:val="24"/>
              </w:rPr>
              <w:t xml:space="preserve"> privind asumarea </w:t>
            </w:r>
            <w:proofErr w:type="spellStart"/>
            <w:r w:rsidRPr="00DF087B">
              <w:rPr>
                <w:rFonts w:ascii="Times New Roman" w:eastAsia="Cambria" w:hAnsi="Times New Roman" w:cs="Times New Roman"/>
                <w:sz w:val="24"/>
                <w:szCs w:val="24"/>
              </w:rPr>
              <w:t>condiţiilor</w:t>
            </w:r>
            <w:proofErr w:type="spellEnd"/>
            <w:r w:rsidRPr="00DF087B">
              <w:rPr>
                <w:rFonts w:ascii="Times New Roman" w:eastAsia="Cambria" w:hAnsi="Times New Roman" w:cs="Times New Roman"/>
                <w:sz w:val="24"/>
                <w:szCs w:val="24"/>
              </w:rPr>
              <w:t xml:space="preserve"> </w:t>
            </w:r>
            <w:proofErr w:type="spellStart"/>
            <w:r w:rsidRPr="00DF087B">
              <w:rPr>
                <w:rFonts w:ascii="Times New Roman" w:eastAsia="Cambria" w:hAnsi="Times New Roman" w:cs="Times New Roman"/>
                <w:sz w:val="24"/>
                <w:szCs w:val="24"/>
              </w:rPr>
              <w:t>şi</w:t>
            </w:r>
            <w:proofErr w:type="spellEnd"/>
            <w:r w:rsidRPr="00DF087B">
              <w:rPr>
                <w:rFonts w:ascii="Times New Roman" w:eastAsia="Cambria" w:hAnsi="Times New Roman" w:cs="Times New Roman"/>
                <w:sz w:val="24"/>
                <w:szCs w:val="24"/>
              </w:rPr>
              <w:t xml:space="preserve"> termenelor de livrare: termen de solicitare a comenzii; loc de livrare; </w:t>
            </w:r>
          </w:p>
          <w:p w14:paraId="6595DF42" w14:textId="1CE1B1B3" w:rsidR="000779EC" w:rsidRPr="00DD2068" w:rsidRDefault="000779EC" w:rsidP="000779EC">
            <w:pPr>
              <w:tabs>
                <w:tab w:val="left" w:pos="705"/>
              </w:tabs>
              <w:autoSpaceDE w:val="0"/>
              <w:autoSpaceDN w:val="0"/>
              <w:adjustRightInd w:val="0"/>
              <w:jc w:val="both"/>
              <w:rPr>
                <w:rFonts w:ascii="Times New Roman" w:eastAsia="Cambria" w:hAnsi="Times New Roman" w:cs="Times New Roman"/>
                <w:color w:val="000000" w:themeColor="text1"/>
                <w:sz w:val="24"/>
                <w:szCs w:val="24"/>
              </w:rPr>
            </w:pPr>
            <w:r w:rsidRPr="00DD2068">
              <w:rPr>
                <w:rFonts w:ascii="Times New Roman" w:eastAsia="Cambria" w:hAnsi="Times New Roman" w:cs="Times New Roman"/>
                <w:color w:val="000000" w:themeColor="text1"/>
                <w:sz w:val="24"/>
                <w:szCs w:val="24"/>
              </w:rPr>
              <w:t xml:space="preserve">Lipsa propunerii tehnice </w:t>
            </w:r>
            <w:r w:rsidR="00A67D8D" w:rsidRPr="00DD2068">
              <w:rPr>
                <w:rFonts w:ascii="Times New Roman" w:eastAsia="Cambria" w:hAnsi="Times New Roman" w:cs="Times New Roman"/>
                <w:color w:val="000000" w:themeColor="text1"/>
                <w:sz w:val="24"/>
                <w:szCs w:val="24"/>
              </w:rPr>
              <w:t xml:space="preserve"> sau nerespectarea </w:t>
            </w:r>
            <w:proofErr w:type="spellStart"/>
            <w:r w:rsidR="00A67D8D" w:rsidRPr="00DD2068">
              <w:rPr>
                <w:rFonts w:ascii="Times New Roman" w:eastAsia="Cambria" w:hAnsi="Times New Roman" w:cs="Times New Roman"/>
                <w:color w:val="000000" w:themeColor="text1"/>
                <w:sz w:val="24"/>
                <w:szCs w:val="24"/>
              </w:rPr>
              <w:t>cerintelor</w:t>
            </w:r>
            <w:proofErr w:type="spellEnd"/>
            <w:r w:rsidR="00A67D8D" w:rsidRPr="00DD2068">
              <w:rPr>
                <w:rFonts w:ascii="Times New Roman" w:eastAsia="Cambria" w:hAnsi="Times New Roman" w:cs="Times New Roman"/>
                <w:color w:val="000000" w:themeColor="text1"/>
                <w:sz w:val="24"/>
                <w:szCs w:val="24"/>
              </w:rPr>
              <w:t xml:space="preserve"> din caietul de sarcini </w:t>
            </w:r>
            <w:r w:rsidRPr="00DD2068">
              <w:rPr>
                <w:rFonts w:ascii="Times New Roman" w:eastAsia="Cambria" w:hAnsi="Times New Roman" w:cs="Times New Roman"/>
                <w:color w:val="000000" w:themeColor="text1"/>
                <w:sz w:val="24"/>
                <w:szCs w:val="24"/>
              </w:rPr>
              <w:t xml:space="preserve">va duce la </w:t>
            </w:r>
            <w:proofErr w:type="spellStart"/>
            <w:r w:rsidR="00A67D8D" w:rsidRPr="00DD2068">
              <w:rPr>
                <w:rFonts w:ascii="Times New Roman" w:eastAsia="Cambria" w:hAnsi="Times New Roman" w:cs="Times New Roman"/>
                <w:color w:val="000000" w:themeColor="text1"/>
                <w:sz w:val="24"/>
                <w:szCs w:val="24"/>
              </w:rPr>
              <w:t>obligatia</w:t>
            </w:r>
            <w:proofErr w:type="spellEnd"/>
            <w:r w:rsidR="00A67D8D" w:rsidRPr="00DD2068">
              <w:rPr>
                <w:rFonts w:ascii="Times New Roman" w:eastAsia="Cambria" w:hAnsi="Times New Roman" w:cs="Times New Roman"/>
                <w:color w:val="000000" w:themeColor="text1"/>
                <w:sz w:val="24"/>
                <w:szCs w:val="24"/>
              </w:rPr>
              <w:t xml:space="preserve"> respingerii ofertelor ca </w:t>
            </w:r>
            <w:proofErr w:type="spellStart"/>
            <w:r w:rsidR="00A67D8D" w:rsidRPr="00DD2068">
              <w:rPr>
                <w:rFonts w:ascii="Times New Roman" w:eastAsia="Cambria" w:hAnsi="Times New Roman" w:cs="Times New Roman"/>
                <w:color w:val="000000" w:themeColor="text1"/>
                <w:sz w:val="24"/>
                <w:szCs w:val="24"/>
              </w:rPr>
              <w:t>neconformne</w:t>
            </w:r>
            <w:proofErr w:type="spellEnd"/>
            <w:r w:rsidR="00A67D8D" w:rsidRPr="00DD2068">
              <w:rPr>
                <w:rFonts w:ascii="Times New Roman" w:eastAsia="Cambria" w:hAnsi="Times New Roman" w:cs="Times New Roman"/>
                <w:color w:val="000000" w:themeColor="text1"/>
                <w:sz w:val="24"/>
                <w:szCs w:val="24"/>
              </w:rPr>
              <w:t xml:space="preserve"> conform </w:t>
            </w:r>
            <w:proofErr w:type="spellStart"/>
            <w:r w:rsidR="00A67D8D" w:rsidRPr="00DD2068">
              <w:rPr>
                <w:rFonts w:ascii="Times New Roman" w:eastAsia="Cambria" w:hAnsi="Times New Roman" w:cs="Times New Roman"/>
                <w:color w:val="000000" w:themeColor="text1"/>
                <w:sz w:val="24"/>
                <w:szCs w:val="24"/>
              </w:rPr>
              <w:t>art</w:t>
            </w:r>
            <w:proofErr w:type="spellEnd"/>
            <w:r w:rsidR="00A67D8D" w:rsidRPr="00DD2068">
              <w:rPr>
                <w:rFonts w:ascii="Times New Roman" w:eastAsia="Cambria" w:hAnsi="Times New Roman" w:cs="Times New Roman"/>
                <w:color w:val="000000" w:themeColor="text1"/>
                <w:sz w:val="24"/>
                <w:szCs w:val="24"/>
              </w:rPr>
              <w:t xml:space="preserve"> 137 alin 3 </w:t>
            </w:r>
            <w:proofErr w:type="spellStart"/>
            <w:r w:rsidR="00A67D8D" w:rsidRPr="00DD2068">
              <w:rPr>
                <w:rFonts w:ascii="Times New Roman" w:eastAsia="Cambria" w:hAnsi="Times New Roman" w:cs="Times New Roman"/>
                <w:color w:val="000000" w:themeColor="text1"/>
                <w:sz w:val="24"/>
                <w:szCs w:val="24"/>
              </w:rPr>
              <w:t>lit</w:t>
            </w:r>
            <w:proofErr w:type="spellEnd"/>
            <w:r w:rsidR="00A67D8D" w:rsidRPr="00DD2068">
              <w:rPr>
                <w:rFonts w:ascii="Times New Roman" w:eastAsia="Cambria" w:hAnsi="Times New Roman" w:cs="Times New Roman"/>
                <w:color w:val="000000" w:themeColor="text1"/>
                <w:sz w:val="24"/>
                <w:szCs w:val="24"/>
              </w:rPr>
              <w:t xml:space="preserve"> a din Hg 365/2016</w:t>
            </w:r>
          </w:p>
          <w:p w14:paraId="41A2E575" w14:textId="5A1699AA" w:rsidR="000779EC" w:rsidRPr="00DF087B" w:rsidRDefault="000779EC" w:rsidP="000779EC">
            <w:pPr>
              <w:tabs>
                <w:tab w:val="left" w:pos="705"/>
              </w:tabs>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lastRenderedPageBreak/>
              <w:t>Masă se distribuie sub formă ambalată, cu respectarea prevederilor legale referitoare la condițiile sanitar-veterinare și pentru siguranța alimentelor.</w:t>
            </w:r>
          </w:p>
          <w:p w14:paraId="0F018C29" w14:textId="77777777" w:rsidR="000965AC" w:rsidRPr="00DF087B" w:rsidRDefault="000965AC" w:rsidP="000965AC">
            <w:pPr>
              <w:spacing w:before="120" w:after="120"/>
              <w:jc w:val="both"/>
              <w:rPr>
                <w:rFonts w:ascii="Times New Roman" w:hAnsi="Times New Roman" w:cs="Times New Roman"/>
                <w:b/>
                <w:bCs/>
                <w:sz w:val="24"/>
                <w:szCs w:val="24"/>
              </w:rPr>
            </w:pPr>
            <w:r w:rsidRPr="00DF087B">
              <w:rPr>
                <w:rFonts w:ascii="Times New Roman" w:hAnsi="Times New Roman" w:cs="Times New Roman"/>
                <w:b/>
                <w:bCs/>
                <w:sz w:val="24"/>
                <w:szCs w:val="24"/>
              </w:rPr>
              <w:t>B. Modul de prezentare a propunerii financiare</w:t>
            </w:r>
          </w:p>
          <w:p w14:paraId="1992C50C" w14:textId="04E5BF79" w:rsidR="007B3D0C" w:rsidRPr="00DF087B" w:rsidRDefault="007B3D0C" w:rsidP="007B3D0C">
            <w:pPr>
              <w:autoSpaceDE w:val="0"/>
              <w:autoSpaceDN w:val="0"/>
              <w:adjustRightInd w:val="0"/>
              <w:spacing w:line="320" w:lineRule="exact"/>
              <w:jc w:val="both"/>
              <w:rPr>
                <w:rFonts w:ascii="Times New Roman" w:eastAsia="Cambria" w:hAnsi="Times New Roman" w:cs="Times New Roman"/>
                <w:b/>
                <w:bCs/>
                <w:sz w:val="24"/>
                <w:szCs w:val="24"/>
              </w:rPr>
            </w:pPr>
            <w:r w:rsidRPr="00DF087B">
              <w:rPr>
                <w:rFonts w:ascii="Times New Roman" w:eastAsia="Cambria" w:hAnsi="Times New Roman" w:cs="Times New Roman"/>
                <w:b/>
                <w:bCs/>
                <w:sz w:val="24"/>
                <w:szCs w:val="24"/>
              </w:rPr>
              <w:t>Propunerea financiară va cuprinde Formularul de Propunere Financiară (conform formularelor puse la dispoziție de autoritatea).</w:t>
            </w:r>
          </w:p>
          <w:p w14:paraId="5601B2CA" w14:textId="77777777" w:rsidR="00F50E05" w:rsidRPr="00DF087B" w:rsidRDefault="00F50E05" w:rsidP="00F50E05">
            <w:pPr>
              <w:autoSpaceDE w:val="0"/>
              <w:autoSpaceDN w:val="0"/>
              <w:adjustRightInd w:val="0"/>
              <w:spacing w:line="320" w:lineRule="exact"/>
              <w:jc w:val="both"/>
              <w:rPr>
                <w:rFonts w:ascii="Times New Roman" w:eastAsia="Cambria" w:hAnsi="Times New Roman" w:cs="Times New Roman"/>
                <w:b/>
                <w:bCs/>
                <w:sz w:val="24"/>
                <w:szCs w:val="24"/>
              </w:rPr>
            </w:pPr>
            <w:r w:rsidRPr="00DF087B">
              <w:rPr>
                <w:rFonts w:ascii="Times New Roman" w:eastAsia="Cambria" w:hAnsi="Times New Roman" w:cs="Times New Roman"/>
                <w:b/>
                <w:bCs/>
                <w:sz w:val="24"/>
                <w:szCs w:val="24"/>
              </w:rPr>
              <w:t>Oferta financiară se compune din prețul unitar ofertat de fiecare operator economic x cantitatea maximă aferentă contractului.</w:t>
            </w:r>
          </w:p>
          <w:p w14:paraId="1A34D570" w14:textId="5BA2B71F" w:rsidR="00F50E05" w:rsidRPr="00DF087B" w:rsidRDefault="00F50E05" w:rsidP="00F50E05">
            <w:pPr>
              <w:autoSpaceDE w:val="0"/>
              <w:autoSpaceDN w:val="0"/>
              <w:adjustRightInd w:val="0"/>
              <w:spacing w:line="320" w:lineRule="exact"/>
              <w:jc w:val="both"/>
              <w:rPr>
                <w:rFonts w:ascii="Times New Roman" w:eastAsia="Cambria" w:hAnsi="Times New Roman" w:cs="Times New Roman"/>
                <w:b/>
                <w:bCs/>
                <w:sz w:val="24"/>
                <w:szCs w:val="24"/>
              </w:rPr>
            </w:pPr>
            <w:r w:rsidRPr="00DF087B">
              <w:rPr>
                <w:rFonts w:ascii="Times New Roman" w:eastAsia="Cambria" w:hAnsi="Times New Roman" w:cs="Times New Roman"/>
                <w:sz w:val="24"/>
                <w:szCs w:val="24"/>
              </w:rPr>
              <w:t xml:space="preserve">Valoarea totală a ofertei nu trebuie să depășească valoarea totală estimată a contractului de achiziție publică, respectiv </w:t>
            </w:r>
            <w:r w:rsidR="00685D82">
              <w:rPr>
                <w:rFonts w:ascii="Times New Roman" w:eastAsia="Cambria" w:hAnsi="Times New Roman" w:cs="Times New Roman"/>
                <w:sz w:val="24"/>
                <w:szCs w:val="24"/>
              </w:rPr>
              <w:t>2.559.635,2</w:t>
            </w:r>
            <w:r w:rsidRPr="00DF087B">
              <w:rPr>
                <w:rFonts w:ascii="Times New Roman" w:eastAsia="Cambria" w:hAnsi="Times New Roman" w:cs="Times New Roman"/>
                <w:b/>
                <w:sz w:val="24"/>
                <w:szCs w:val="24"/>
              </w:rPr>
              <w:t xml:space="preserve">lei </w:t>
            </w:r>
            <w:proofErr w:type="spellStart"/>
            <w:r w:rsidRPr="00DF087B">
              <w:rPr>
                <w:rFonts w:ascii="Times New Roman" w:eastAsia="Cambria" w:hAnsi="Times New Roman" w:cs="Times New Roman"/>
                <w:b/>
                <w:bCs/>
                <w:sz w:val="24"/>
                <w:szCs w:val="24"/>
              </w:rPr>
              <w:t>fara</w:t>
            </w:r>
            <w:proofErr w:type="spellEnd"/>
            <w:r w:rsidRPr="00DF087B">
              <w:rPr>
                <w:rFonts w:ascii="Times New Roman" w:eastAsia="Cambria" w:hAnsi="Times New Roman" w:cs="Times New Roman"/>
                <w:b/>
                <w:bCs/>
                <w:sz w:val="24"/>
                <w:szCs w:val="24"/>
              </w:rPr>
              <w:t xml:space="preserve"> TVA.</w:t>
            </w:r>
          </w:p>
          <w:p w14:paraId="37C2B1C3" w14:textId="77777777" w:rsidR="00F50E05" w:rsidRPr="00DF087B" w:rsidRDefault="00F50E05" w:rsidP="00F50E05">
            <w:pPr>
              <w:autoSpaceDE w:val="0"/>
              <w:autoSpaceDN w:val="0"/>
              <w:adjustRightInd w:val="0"/>
              <w:spacing w:line="276" w:lineRule="auto"/>
              <w:jc w:val="both"/>
              <w:rPr>
                <w:rFonts w:ascii="Times New Roman" w:eastAsia="Cambria" w:hAnsi="Times New Roman" w:cs="Times New Roman"/>
                <w:sz w:val="24"/>
                <w:szCs w:val="24"/>
              </w:rPr>
            </w:pPr>
          </w:p>
          <w:p w14:paraId="77ECEC4C" w14:textId="6131B712" w:rsidR="00F50E05" w:rsidRPr="00DF087B" w:rsidRDefault="00F50E05" w:rsidP="00F50E05">
            <w:pPr>
              <w:autoSpaceDE w:val="0"/>
              <w:autoSpaceDN w:val="0"/>
              <w:adjustRightInd w:val="0"/>
              <w:spacing w:line="276" w:lineRule="auto"/>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Propunerea financiară trebuie să fie corelată cu elementele propunerii tehnice </w:t>
            </w:r>
            <w:proofErr w:type="spellStart"/>
            <w:r w:rsidRPr="00DF087B">
              <w:rPr>
                <w:rFonts w:ascii="Times New Roman" w:eastAsia="Cambria" w:hAnsi="Times New Roman" w:cs="Times New Roman"/>
                <w:sz w:val="24"/>
                <w:szCs w:val="24"/>
              </w:rPr>
              <w:t>şi</w:t>
            </w:r>
            <w:proofErr w:type="spellEnd"/>
            <w:r w:rsidRPr="00DF087B">
              <w:rPr>
                <w:rFonts w:ascii="Times New Roman" w:eastAsia="Cambria" w:hAnsi="Times New Roman" w:cs="Times New Roman"/>
                <w:sz w:val="24"/>
                <w:szCs w:val="24"/>
              </w:rPr>
              <w:t xml:space="preserve"> respectiv cu</w:t>
            </w:r>
            <w:r w:rsidRPr="00DF087B">
              <w:rPr>
                <w:rFonts w:ascii="Times New Roman" w:eastAsia="Cambria" w:hAnsi="Times New Roman" w:cs="Times New Roman"/>
                <w:sz w:val="24"/>
                <w:szCs w:val="24"/>
              </w:rPr>
              <w:br/>
            </w:r>
            <w:proofErr w:type="spellStart"/>
            <w:r w:rsidRPr="00DF087B">
              <w:rPr>
                <w:rFonts w:ascii="Times New Roman" w:eastAsia="Cambria" w:hAnsi="Times New Roman" w:cs="Times New Roman"/>
                <w:sz w:val="24"/>
                <w:szCs w:val="24"/>
              </w:rPr>
              <w:t>Cerinţele</w:t>
            </w:r>
            <w:proofErr w:type="spellEnd"/>
            <w:r w:rsidRPr="00DF087B">
              <w:rPr>
                <w:rFonts w:ascii="Times New Roman" w:eastAsia="Cambria" w:hAnsi="Times New Roman" w:cs="Times New Roman"/>
                <w:sz w:val="24"/>
                <w:szCs w:val="24"/>
              </w:rPr>
              <w:t xml:space="preserve"> specificate în Caiet</w:t>
            </w:r>
            <w:r w:rsidR="000C2FC6" w:rsidRPr="00DF087B">
              <w:rPr>
                <w:rFonts w:ascii="Times New Roman" w:eastAsia="Cambria" w:hAnsi="Times New Roman" w:cs="Times New Roman"/>
                <w:sz w:val="24"/>
                <w:szCs w:val="24"/>
              </w:rPr>
              <w:t>ul</w:t>
            </w:r>
            <w:r w:rsidRPr="00DF087B">
              <w:rPr>
                <w:rFonts w:ascii="Times New Roman" w:eastAsia="Cambria" w:hAnsi="Times New Roman" w:cs="Times New Roman"/>
                <w:sz w:val="24"/>
                <w:szCs w:val="24"/>
              </w:rPr>
              <w:t xml:space="preserve"> de sarcini. Propunerea financiară se completează conform “Formularului de oferta” inclus în cadrul documentului “Formulare” – aferente </w:t>
            </w:r>
            <w:proofErr w:type="spellStart"/>
            <w:r w:rsidRPr="00DF087B">
              <w:rPr>
                <w:rFonts w:ascii="Times New Roman" w:eastAsia="Cambria" w:hAnsi="Times New Roman" w:cs="Times New Roman"/>
                <w:sz w:val="24"/>
                <w:szCs w:val="24"/>
              </w:rPr>
              <w:t>documentaţiei</w:t>
            </w:r>
            <w:proofErr w:type="spellEnd"/>
            <w:r w:rsidRPr="00DF087B">
              <w:rPr>
                <w:rFonts w:ascii="Times New Roman" w:eastAsia="Cambria" w:hAnsi="Times New Roman" w:cs="Times New Roman"/>
                <w:sz w:val="24"/>
                <w:szCs w:val="24"/>
              </w:rPr>
              <w:t xml:space="preserve"> de atribuire. </w:t>
            </w:r>
            <w:proofErr w:type="spellStart"/>
            <w:r w:rsidRPr="00DF087B">
              <w:rPr>
                <w:rFonts w:ascii="Times New Roman" w:eastAsia="Cambria" w:hAnsi="Times New Roman" w:cs="Times New Roman"/>
                <w:sz w:val="24"/>
                <w:szCs w:val="24"/>
              </w:rPr>
              <w:t>Preţul</w:t>
            </w:r>
            <w:proofErr w:type="spellEnd"/>
            <w:r w:rsidRPr="00DF087B">
              <w:rPr>
                <w:rFonts w:ascii="Times New Roman" w:eastAsia="Cambria" w:hAnsi="Times New Roman" w:cs="Times New Roman"/>
                <w:sz w:val="24"/>
                <w:szCs w:val="24"/>
              </w:rPr>
              <w:t xml:space="preserve"> ofertat în cadrul propunerii financiare va include toate cheltuielile legate de prestarea serviciilor.</w:t>
            </w:r>
          </w:p>
          <w:p w14:paraId="57320BCE" w14:textId="28E5F91E" w:rsidR="00F50E05" w:rsidRPr="00DF087B" w:rsidRDefault="00F50E05" w:rsidP="00F50E05">
            <w:pPr>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Ofertantul va elabora propunerea financiară astfel încât acesta să furnizeze toate </w:t>
            </w:r>
            <w:proofErr w:type="spellStart"/>
            <w:r w:rsidRPr="00DF087B">
              <w:rPr>
                <w:rFonts w:ascii="Times New Roman" w:eastAsia="Cambria" w:hAnsi="Times New Roman" w:cs="Times New Roman"/>
                <w:sz w:val="24"/>
                <w:szCs w:val="24"/>
              </w:rPr>
              <w:t>informaţiile</w:t>
            </w:r>
            <w:proofErr w:type="spellEnd"/>
            <w:r w:rsidRPr="00DF087B">
              <w:rPr>
                <w:rFonts w:ascii="Times New Roman" w:eastAsia="Cambria" w:hAnsi="Times New Roman" w:cs="Times New Roman"/>
                <w:sz w:val="24"/>
                <w:szCs w:val="24"/>
              </w:rPr>
              <w:t xml:space="preserve"> solicitate cu privire la </w:t>
            </w:r>
            <w:proofErr w:type="spellStart"/>
            <w:r w:rsidRPr="00DF087B">
              <w:rPr>
                <w:rFonts w:ascii="Times New Roman" w:eastAsia="Cambria" w:hAnsi="Times New Roman" w:cs="Times New Roman"/>
                <w:sz w:val="24"/>
                <w:szCs w:val="24"/>
              </w:rPr>
              <w:t>preţ</w:t>
            </w:r>
            <w:proofErr w:type="spellEnd"/>
            <w:r w:rsidRPr="00DF087B">
              <w:rPr>
                <w:rFonts w:ascii="Times New Roman" w:eastAsia="Cambria" w:hAnsi="Times New Roman" w:cs="Times New Roman"/>
                <w:sz w:val="24"/>
                <w:szCs w:val="24"/>
              </w:rPr>
              <w:t xml:space="preserve"> precum </w:t>
            </w:r>
            <w:proofErr w:type="spellStart"/>
            <w:r w:rsidRPr="00DF087B">
              <w:rPr>
                <w:rFonts w:ascii="Times New Roman" w:eastAsia="Cambria" w:hAnsi="Times New Roman" w:cs="Times New Roman"/>
                <w:sz w:val="24"/>
                <w:szCs w:val="24"/>
              </w:rPr>
              <w:t>şi</w:t>
            </w:r>
            <w:proofErr w:type="spellEnd"/>
            <w:r w:rsidRPr="00DF087B">
              <w:rPr>
                <w:rFonts w:ascii="Times New Roman" w:eastAsia="Cambria" w:hAnsi="Times New Roman" w:cs="Times New Roman"/>
                <w:sz w:val="24"/>
                <w:szCs w:val="24"/>
              </w:rPr>
              <w:t xml:space="preserve"> la alte </w:t>
            </w:r>
            <w:proofErr w:type="spellStart"/>
            <w:r w:rsidRPr="00DF087B">
              <w:rPr>
                <w:rFonts w:ascii="Times New Roman" w:eastAsia="Cambria" w:hAnsi="Times New Roman" w:cs="Times New Roman"/>
                <w:sz w:val="24"/>
                <w:szCs w:val="24"/>
              </w:rPr>
              <w:t>condiţii</w:t>
            </w:r>
            <w:proofErr w:type="spellEnd"/>
            <w:r w:rsidRPr="00DF087B">
              <w:rPr>
                <w:rFonts w:ascii="Times New Roman" w:eastAsia="Cambria" w:hAnsi="Times New Roman" w:cs="Times New Roman"/>
                <w:sz w:val="24"/>
                <w:szCs w:val="24"/>
              </w:rPr>
              <w:t xml:space="preserve"> financiare </w:t>
            </w:r>
            <w:proofErr w:type="spellStart"/>
            <w:r w:rsidRPr="00DF087B">
              <w:rPr>
                <w:rFonts w:ascii="Times New Roman" w:eastAsia="Cambria" w:hAnsi="Times New Roman" w:cs="Times New Roman"/>
                <w:sz w:val="24"/>
                <w:szCs w:val="24"/>
              </w:rPr>
              <w:t>şi</w:t>
            </w:r>
            <w:proofErr w:type="spellEnd"/>
            <w:r w:rsidRPr="00DF087B">
              <w:rPr>
                <w:rFonts w:ascii="Times New Roman" w:eastAsia="Cambria" w:hAnsi="Times New Roman" w:cs="Times New Roman"/>
                <w:sz w:val="24"/>
                <w:szCs w:val="24"/>
              </w:rPr>
              <w:t xml:space="preserve"> comerciale legate de obiectul contractului de </w:t>
            </w:r>
            <w:proofErr w:type="spellStart"/>
            <w:r w:rsidRPr="00DF087B">
              <w:rPr>
                <w:rFonts w:ascii="Times New Roman" w:eastAsia="Cambria" w:hAnsi="Times New Roman" w:cs="Times New Roman"/>
                <w:sz w:val="24"/>
                <w:szCs w:val="24"/>
              </w:rPr>
              <w:t>achiziţie</w:t>
            </w:r>
            <w:proofErr w:type="spellEnd"/>
            <w:r w:rsidRPr="00DF087B">
              <w:rPr>
                <w:rFonts w:ascii="Times New Roman" w:eastAsia="Cambria" w:hAnsi="Times New Roman" w:cs="Times New Roman"/>
                <w:sz w:val="24"/>
                <w:szCs w:val="24"/>
              </w:rPr>
              <w:t xml:space="preserve"> publică.</w:t>
            </w:r>
          </w:p>
          <w:p w14:paraId="4166F231" w14:textId="77777777" w:rsidR="00F50E05" w:rsidRPr="00DF087B" w:rsidRDefault="00F50E05" w:rsidP="00F50E05">
            <w:pPr>
              <w:autoSpaceDE w:val="0"/>
              <w:autoSpaceDN w:val="0"/>
              <w:adjustRightInd w:val="0"/>
              <w:jc w:val="both"/>
              <w:rPr>
                <w:rFonts w:ascii="Times New Roman" w:eastAsia="Cambria" w:hAnsi="Times New Roman" w:cs="Times New Roman"/>
                <w:sz w:val="24"/>
                <w:szCs w:val="24"/>
              </w:rPr>
            </w:pPr>
          </w:p>
          <w:p w14:paraId="166BA662" w14:textId="77777777" w:rsidR="00F50E05" w:rsidRPr="00DF087B" w:rsidRDefault="00F50E05" w:rsidP="00F50E05">
            <w:pPr>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În cazul în care </w:t>
            </w:r>
            <w:proofErr w:type="spellStart"/>
            <w:r w:rsidRPr="00DF087B">
              <w:rPr>
                <w:rFonts w:ascii="Times New Roman" w:eastAsia="Cambria" w:hAnsi="Times New Roman" w:cs="Times New Roman"/>
                <w:sz w:val="24"/>
                <w:szCs w:val="24"/>
              </w:rPr>
              <w:t>preţul</w:t>
            </w:r>
            <w:proofErr w:type="spellEnd"/>
            <w:r w:rsidRPr="00DF087B">
              <w:rPr>
                <w:rFonts w:ascii="Times New Roman" w:eastAsia="Cambria" w:hAnsi="Times New Roman" w:cs="Times New Roman"/>
                <w:sz w:val="24"/>
                <w:szCs w:val="24"/>
              </w:rPr>
              <w:t xml:space="preserve"> fără TVA, inclus în propunerea financiară, </w:t>
            </w:r>
            <w:proofErr w:type="spellStart"/>
            <w:r w:rsidRPr="00DF087B">
              <w:rPr>
                <w:rFonts w:ascii="Times New Roman" w:eastAsia="Cambria" w:hAnsi="Times New Roman" w:cs="Times New Roman"/>
                <w:sz w:val="24"/>
                <w:szCs w:val="24"/>
              </w:rPr>
              <w:t>depăşeşte</w:t>
            </w:r>
            <w:proofErr w:type="spellEnd"/>
            <w:r w:rsidRPr="00DF087B">
              <w:rPr>
                <w:rFonts w:ascii="Times New Roman" w:eastAsia="Cambria" w:hAnsi="Times New Roman" w:cs="Times New Roman"/>
                <w:sz w:val="24"/>
                <w:szCs w:val="24"/>
              </w:rPr>
              <w:t xml:space="preserve"> valoarea estimată comunicata prin </w:t>
            </w:r>
            <w:proofErr w:type="spellStart"/>
            <w:r w:rsidRPr="00DF087B">
              <w:rPr>
                <w:rFonts w:ascii="Times New Roman" w:eastAsia="Cambria" w:hAnsi="Times New Roman" w:cs="Times New Roman"/>
                <w:sz w:val="24"/>
                <w:szCs w:val="24"/>
              </w:rPr>
              <w:t>anunţul</w:t>
            </w:r>
            <w:proofErr w:type="spellEnd"/>
            <w:r w:rsidRPr="00DF087B">
              <w:rPr>
                <w:rFonts w:ascii="Times New Roman" w:eastAsia="Cambria" w:hAnsi="Times New Roman" w:cs="Times New Roman"/>
                <w:sz w:val="24"/>
                <w:szCs w:val="24"/>
              </w:rPr>
              <w:t xml:space="preserve"> de participare, oferta este considerată inacceptabilă.</w:t>
            </w:r>
          </w:p>
          <w:p w14:paraId="3ADAB486" w14:textId="77777777" w:rsidR="00F50E05" w:rsidRPr="00DF087B" w:rsidRDefault="00F50E05" w:rsidP="00F50E05">
            <w:pPr>
              <w:autoSpaceDE w:val="0"/>
              <w:autoSpaceDN w:val="0"/>
              <w:adjustRightInd w:val="0"/>
              <w:ind w:left="90"/>
              <w:rPr>
                <w:rFonts w:ascii="Times New Roman" w:eastAsia="Cambria" w:hAnsi="Times New Roman" w:cs="Times New Roman"/>
                <w:b/>
                <w:bCs/>
                <w:sz w:val="24"/>
                <w:szCs w:val="24"/>
              </w:rPr>
            </w:pPr>
          </w:p>
          <w:p w14:paraId="29BDFC6E" w14:textId="77777777" w:rsidR="00F50E05" w:rsidRPr="00DF087B" w:rsidRDefault="00F50E05" w:rsidP="00F50E05">
            <w:pPr>
              <w:autoSpaceDE w:val="0"/>
              <w:autoSpaceDN w:val="0"/>
              <w:adjustRightInd w:val="0"/>
              <w:ind w:firstLine="705"/>
              <w:jc w:val="both"/>
              <w:rPr>
                <w:rFonts w:ascii="Times New Roman" w:eastAsia="Cambria" w:hAnsi="Times New Roman" w:cs="Times New Roman"/>
                <w:sz w:val="24"/>
                <w:szCs w:val="24"/>
              </w:rPr>
            </w:pPr>
          </w:p>
          <w:p w14:paraId="5A6DC687" w14:textId="77777777" w:rsidR="00BB376E" w:rsidRPr="00DF087B" w:rsidRDefault="00F50E05" w:rsidP="00F50E05">
            <w:pPr>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b/>
                <w:bCs/>
                <w:sz w:val="24"/>
                <w:szCs w:val="24"/>
              </w:rPr>
              <w:t>Notă:</w:t>
            </w:r>
            <w:r w:rsidRPr="00DF087B">
              <w:rPr>
                <w:rFonts w:ascii="Times New Roman" w:eastAsia="Cambria" w:hAnsi="Times New Roman" w:cs="Times New Roman"/>
                <w:b/>
                <w:bCs/>
                <w:sz w:val="24"/>
                <w:szCs w:val="24"/>
              </w:rPr>
              <w:br/>
            </w:r>
            <w:r w:rsidRPr="00DF087B">
              <w:rPr>
                <w:rFonts w:ascii="Times New Roman" w:eastAsia="Cambria" w:hAnsi="Times New Roman" w:cs="Times New Roman"/>
                <w:sz w:val="24"/>
                <w:szCs w:val="24"/>
              </w:rPr>
              <w:t>- Propunerea financiară/</w:t>
            </w:r>
            <w:proofErr w:type="spellStart"/>
            <w:r w:rsidRPr="00DF087B">
              <w:rPr>
                <w:rFonts w:ascii="Times New Roman" w:eastAsia="Cambria" w:hAnsi="Times New Roman" w:cs="Times New Roman"/>
                <w:sz w:val="24"/>
                <w:szCs w:val="24"/>
              </w:rPr>
              <w:t>preţul</w:t>
            </w:r>
            <w:proofErr w:type="spellEnd"/>
            <w:r w:rsidRPr="00DF087B">
              <w:rPr>
                <w:rFonts w:ascii="Times New Roman" w:eastAsia="Cambria" w:hAnsi="Times New Roman" w:cs="Times New Roman"/>
                <w:sz w:val="24"/>
                <w:szCs w:val="24"/>
              </w:rPr>
              <w:t xml:space="preserve"> din propunerea financiară va fi exprimat în lei, fără TVA, cu două zecimale;</w:t>
            </w:r>
          </w:p>
          <w:p w14:paraId="7889E206" w14:textId="248F2984" w:rsidR="00F50E05" w:rsidRPr="00DF087B" w:rsidRDefault="00F50E05" w:rsidP="00F50E05">
            <w:pPr>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 În cazul în care oferta nu respecta </w:t>
            </w:r>
            <w:proofErr w:type="spellStart"/>
            <w:r w:rsidRPr="00DF087B">
              <w:rPr>
                <w:rFonts w:ascii="Times New Roman" w:eastAsia="Cambria" w:hAnsi="Times New Roman" w:cs="Times New Roman"/>
                <w:sz w:val="24"/>
                <w:szCs w:val="24"/>
              </w:rPr>
              <w:t>cerinţele</w:t>
            </w:r>
            <w:proofErr w:type="spellEnd"/>
            <w:r w:rsidRPr="00DF087B">
              <w:rPr>
                <w:rFonts w:ascii="Times New Roman" w:eastAsia="Cambria" w:hAnsi="Times New Roman" w:cs="Times New Roman"/>
                <w:sz w:val="24"/>
                <w:szCs w:val="24"/>
              </w:rPr>
              <w:t xml:space="preserve"> prevăzute în </w:t>
            </w:r>
            <w:proofErr w:type="spellStart"/>
            <w:r w:rsidRPr="00DF087B">
              <w:rPr>
                <w:rFonts w:ascii="Times New Roman" w:eastAsia="Cambria" w:hAnsi="Times New Roman" w:cs="Times New Roman"/>
                <w:sz w:val="24"/>
                <w:szCs w:val="24"/>
              </w:rPr>
              <w:t>documentaţia</w:t>
            </w:r>
            <w:proofErr w:type="spellEnd"/>
            <w:r w:rsidRPr="00DF087B">
              <w:rPr>
                <w:rFonts w:ascii="Times New Roman" w:eastAsia="Cambria" w:hAnsi="Times New Roman" w:cs="Times New Roman"/>
                <w:sz w:val="24"/>
                <w:szCs w:val="24"/>
              </w:rPr>
              <w:t xml:space="preserve"> de atribuire, comisia de</w:t>
            </w:r>
            <w:r w:rsidRPr="00DF087B">
              <w:rPr>
                <w:rFonts w:ascii="Times New Roman" w:eastAsia="Cambria" w:hAnsi="Times New Roman" w:cs="Times New Roman"/>
                <w:sz w:val="24"/>
                <w:szCs w:val="24"/>
              </w:rPr>
              <w:br/>
              <w:t>Evaluare are dreptul de a o respinge;</w:t>
            </w:r>
          </w:p>
          <w:p w14:paraId="5CB0E6C1" w14:textId="46818A79" w:rsidR="00F50E05" w:rsidRPr="00DF087B" w:rsidRDefault="00F50E05" w:rsidP="00F50E05">
            <w:pPr>
              <w:keepNext/>
              <w:keepLines/>
              <w:autoSpaceDE w:val="0"/>
              <w:autoSpaceDN w:val="0"/>
              <w:adjustRightInd w:val="0"/>
              <w:jc w:val="both"/>
              <w:outlineLvl w:val="1"/>
              <w:rPr>
                <w:rFonts w:ascii="Times New Roman" w:eastAsia="Cambria" w:hAnsi="Times New Roman" w:cs="Times New Roman"/>
                <w:b/>
                <w:bCs/>
                <w:sz w:val="24"/>
                <w:szCs w:val="24"/>
              </w:rPr>
            </w:pPr>
            <w:r w:rsidRPr="00DF087B">
              <w:rPr>
                <w:rFonts w:ascii="Times New Roman" w:eastAsia="Cambria" w:hAnsi="Times New Roman" w:cs="Times New Roman"/>
                <w:sz w:val="24"/>
                <w:szCs w:val="24"/>
              </w:rPr>
              <w:t xml:space="preserve">- Autoritatea/entitatea contractantă va stabili oferta </w:t>
            </w:r>
            <w:proofErr w:type="spellStart"/>
            <w:r w:rsidRPr="00DF087B">
              <w:rPr>
                <w:rFonts w:ascii="Times New Roman" w:eastAsia="Cambria" w:hAnsi="Times New Roman" w:cs="Times New Roman"/>
                <w:sz w:val="24"/>
                <w:szCs w:val="24"/>
              </w:rPr>
              <w:t>câştigătoare</w:t>
            </w:r>
            <w:proofErr w:type="spellEnd"/>
            <w:r w:rsidRPr="00DF087B">
              <w:rPr>
                <w:rFonts w:ascii="Times New Roman" w:eastAsia="Cambria" w:hAnsi="Times New Roman" w:cs="Times New Roman"/>
                <w:sz w:val="24"/>
                <w:szCs w:val="24"/>
              </w:rPr>
              <w:t xml:space="preserve"> pe baza criteriului de atribuire stabilit –</w:t>
            </w:r>
            <w:r w:rsidRPr="00DF087B">
              <w:rPr>
                <w:rFonts w:ascii="Times New Roman" w:eastAsia="Cambria" w:hAnsi="Times New Roman" w:cs="Times New Roman"/>
                <w:b/>
                <w:bCs/>
                <w:sz w:val="24"/>
                <w:szCs w:val="24"/>
              </w:rPr>
              <w:t xml:space="preserve"> “</w:t>
            </w:r>
            <w:r w:rsidR="00D33BD3" w:rsidRPr="00C37330">
              <w:rPr>
                <w:rFonts w:ascii="Times New Roman" w:eastAsia="Cambria" w:hAnsi="Times New Roman" w:cs="Times New Roman"/>
                <w:b/>
                <w:bCs/>
                <w:color w:val="0070C0"/>
                <w:sz w:val="24"/>
                <w:szCs w:val="24"/>
              </w:rPr>
              <w:t xml:space="preserve"> cel mai bun raport calitate preț</w:t>
            </w:r>
            <w:r w:rsidR="00D33BD3" w:rsidRPr="00DF087B">
              <w:rPr>
                <w:rFonts w:ascii="Times New Roman" w:eastAsia="Cambria" w:hAnsi="Times New Roman" w:cs="Times New Roman"/>
                <w:b/>
                <w:bCs/>
                <w:sz w:val="24"/>
                <w:szCs w:val="24"/>
              </w:rPr>
              <w:t xml:space="preserve"> </w:t>
            </w:r>
            <w:r w:rsidRPr="00DF087B">
              <w:rPr>
                <w:rFonts w:ascii="Times New Roman" w:eastAsia="Cambria" w:hAnsi="Times New Roman" w:cs="Times New Roman"/>
                <w:b/>
                <w:bCs/>
                <w:sz w:val="24"/>
                <w:szCs w:val="24"/>
              </w:rPr>
              <w:t>";</w:t>
            </w:r>
          </w:p>
          <w:p w14:paraId="2B259D16" w14:textId="149185FB" w:rsidR="00F50E05" w:rsidRPr="00DF087B" w:rsidRDefault="00F50E05" w:rsidP="00F50E05">
            <w:pPr>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 Propunerea/oferta financiară are caracter ferm </w:t>
            </w:r>
            <w:proofErr w:type="spellStart"/>
            <w:r w:rsidRPr="00DF087B">
              <w:rPr>
                <w:rFonts w:ascii="Times New Roman" w:eastAsia="Cambria" w:hAnsi="Times New Roman" w:cs="Times New Roman"/>
                <w:sz w:val="24"/>
                <w:szCs w:val="24"/>
              </w:rPr>
              <w:t>şi</w:t>
            </w:r>
            <w:proofErr w:type="spellEnd"/>
            <w:r w:rsidRPr="00DF087B">
              <w:rPr>
                <w:rFonts w:ascii="Times New Roman" w:eastAsia="Cambria" w:hAnsi="Times New Roman" w:cs="Times New Roman"/>
                <w:sz w:val="24"/>
                <w:szCs w:val="24"/>
              </w:rPr>
              <w:t xml:space="preserve"> obligatoriu din punctul de vedere al </w:t>
            </w:r>
            <w:proofErr w:type="spellStart"/>
            <w:r w:rsidRPr="00DF087B">
              <w:rPr>
                <w:rFonts w:ascii="Times New Roman" w:eastAsia="Cambria" w:hAnsi="Times New Roman" w:cs="Times New Roman"/>
                <w:sz w:val="24"/>
                <w:szCs w:val="24"/>
              </w:rPr>
              <w:t>conţinutului</w:t>
            </w:r>
            <w:proofErr w:type="spellEnd"/>
            <w:r w:rsidRPr="00DF087B">
              <w:rPr>
                <w:rFonts w:ascii="Times New Roman" w:eastAsia="Cambria" w:hAnsi="Times New Roman" w:cs="Times New Roman"/>
                <w:sz w:val="24"/>
                <w:szCs w:val="24"/>
              </w:rPr>
              <w:t xml:space="preserve"> </w:t>
            </w:r>
            <w:r w:rsidR="00BB376E" w:rsidRPr="00DF087B">
              <w:rPr>
                <w:rFonts w:ascii="Times New Roman" w:eastAsia="Cambria" w:hAnsi="Times New Roman" w:cs="Times New Roman"/>
                <w:sz w:val="24"/>
                <w:szCs w:val="24"/>
              </w:rPr>
              <w:t>pe toată durata de valabilitate;</w:t>
            </w:r>
          </w:p>
          <w:p w14:paraId="5D08120F" w14:textId="77777777" w:rsidR="00F50E05" w:rsidRPr="00DF087B" w:rsidRDefault="00F50E05" w:rsidP="00F50E05">
            <w:pPr>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 </w:t>
            </w:r>
            <w:proofErr w:type="spellStart"/>
            <w:r w:rsidRPr="00DF087B">
              <w:rPr>
                <w:rFonts w:ascii="Times New Roman" w:eastAsia="Cambria" w:hAnsi="Times New Roman" w:cs="Times New Roman"/>
                <w:sz w:val="24"/>
                <w:szCs w:val="24"/>
              </w:rPr>
              <w:t>Preţul</w:t>
            </w:r>
            <w:proofErr w:type="spellEnd"/>
            <w:r w:rsidRPr="00DF087B">
              <w:rPr>
                <w:rFonts w:ascii="Times New Roman" w:eastAsia="Cambria" w:hAnsi="Times New Roman" w:cs="Times New Roman"/>
                <w:sz w:val="24"/>
                <w:szCs w:val="24"/>
              </w:rPr>
              <w:t xml:space="preserve"> este ferm </w:t>
            </w:r>
            <w:proofErr w:type="spellStart"/>
            <w:r w:rsidRPr="00DF087B">
              <w:rPr>
                <w:rFonts w:ascii="Times New Roman" w:eastAsia="Cambria" w:hAnsi="Times New Roman" w:cs="Times New Roman"/>
                <w:sz w:val="24"/>
                <w:szCs w:val="24"/>
              </w:rPr>
              <w:t>şi</w:t>
            </w:r>
            <w:proofErr w:type="spellEnd"/>
            <w:r w:rsidRPr="00DF087B">
              <w:rPr>
                <w:rFonts w:ascii="Times New Roman" w:eastAsia="Cambria" w:hAnsi="Times New Roman" w:cs="Times New Roman"/>
                <w:sz w:val="24"/>
                <w:szCs w:val="24"/>
              </w:rPr>
              <w:t xml:space="preserve"> obligatoriu pe toată perioada de derulare a contractului.</w:t>
            </w:r>
          </w:p>
          <w:p w14:paraId="19A9A4B7" w14:textId="77777777" w:rsidR="00F50E05" w:rsidRPr="00DF087B" w:rsidRDefault="00F50E05" w:rsidP="00F50E05">
            <w:pPr>
              <w:autoSpaceDE w:val="0"/>
              <w:autoSpaceDN w:val="0"/>
              <w:adjustRightInd w:val="0"/>
              <w:ind w:firstLine="705"/>
              <w:jc w:val="both"/>
              <w:rPr>
                <w:rFonts w:ascii="Times New Roman" w:eastAsia="Cambria" w:hAnsi="Times New Roman" w:cs="Times New Roman"/>
                <w:sz w:val="24"/>
                <w:szCs w:val="24"/>
              </w:rPr>
            </w:pPr>
          </w:p>
          <w:p w14:paraId="1C20BD1A" w14:textId="77777777" w:rsidR="00F50E05" w:rsidRPr="00DF087B" w:rsidRDefault="00F50E05" w:rsidP="00BB376E">
            <w:pPr>
              <w:autoSpaceDE w:val="0"/>
              <w:autoSpaceDN w:val="0"/>
              <w:adjustRightInd w:val="0"/>
              <w:jc w:val="both"/>
              <w:rPr>
                <w:rFonts w:ascii="Times New Roman" w:eastAsia="Cambria" w:hAnsi="Times New Roman" w:cs="Times New Roman"/>
                <w:b/>
                <w:bCs/>
                <w:sz w:val="24"/>
                <w:szCs w:val="24"/>
              </w:rPr>
            </w:pPr>
            <w:r w:rsidRPr="00DF087B">
              <w:rPr>
                <w:rFonts w:ascii="Times New Roman" w:eastAsia="Cambria" w:hAnsi="Times New Roman" w:cs="Times New Roman"/>
                <w:b/>
                <w:bCs/>
                <w:sz w:val="24"/>
                <w:szCs w:val="24"/>
              </w:rPr>
              <w:t xml:space="preserve">Valoarea ofertei conține toate cheltuielile legate de achiziționare produse, transport, ambalare, livrare, </w:t>
            </w:r>
            <w:proofErr w:type="spellStart"/>
            <w:r w:rsidRPr="00DF087B">
              <w:rPr>
                <w:rFonts w:ascii="Times New Roman" w:eastAsia="Cambria" w:hAnsi="Times New Roman" w:cs="Times New Roman"/>
                <w:b/>
                <w:bCs/>
                <w:sz w:val="24"/>
                <w:szCs w:val="24"/>
              </w:rPr>
              <w:t>distribuţie</w:t>
            </w:r>
            <w:proofErr w:type="spellEnd"/>
            <w:r w:rsidRPr="00DF087B">
              <w:rPr>
                <w:rFonts w:ascii="Times New Roman" w:eastAsia="Cambria" w:hAnsi="Times New Roman" w:cs="Times New Roman"/>
                <w:b/>
                <w:bCs/>
                <w:sz w:val="24"/>
                <w:szCs w:val="24"/>
              </w:rPr>
              <w:t xml:space="preserve"> etc.</w:t>
            </w:r>
          </w:p>
          <w:p w14:paraId="206A71B9" w14:textId="77777777" w:rsidR="00865157" w:rsidRPr="00DF087B" w:rsidRDefault="00865157" w:rsidP="002D53B1">
            <w:pPr>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 xml:space="preserve">Atribuirea contractului se va face cu respectarea cuantumului alocației zilnice de hrană ce va fi stabilit prin contractul de servicii </w:t>
            </w:r>
            <w:proofErr w:type="spellStart"/>
            <w:r w:rsidRPr="00DF087B">
              <w:rPr>
                <w:rFonts w:ascii="Times New Roman" w:eastAsia="Cambria" w:hAnsi="Times New Roman" w:cs="Times New Roman"/>
                <w:sz w:val="24"/>
                <w:szCs w:val="24"/>
              </w:rPr>
              <w:t>catering</w:t>
            </w:r>
            <w:proofErr w:type="spellEnd"/>
            <w:r w:rsidRPr="00DF087B">
              <w:rPr>
                <w:rFonts w:ascii="Times New Roman" w:eastAsia="Cambria" w:hAnsi="Times New Roman" w:cs="Times New Roman"/>
                <w:sz w:val="24"/>
                <w:szCs w:val="24"/>
              </w:rPr>
              <w:t xml:space="preserve"> dar nu mai mult de 15,00 lei cu TVA inclus. Sumele ofertate vor include o defalcare a costurilor, per porție, pe următoarele categorii:</w:t>
            </w:r>
          </w:p>
          <w:p w14:paraId="2E99964F" w14:textId="77777777" w:rsidR="00865157" w:rsidRPr="00DF087B" w:rsidRDefault="00865157" w:rsidP="00865157">
            <w:pPr>
              <w:numPr>
                <w:ilvl w:val="0"/>
                <w:numId w:val="37"/>
              </w:numPr>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materie primă;</w:t>
            </w:r>
          </w:p>
          <w:p w14:paraId="55280ED8" w14:textId="77777777" w:rsidR="00865157" w:rsidRPr="00DF087B" w:rsidRDefault="00865157" w:rsidP="00865157">
            <w:pPr>
              <w:numPr>
                <w:ilvl w:val="0"/>
                <w:numId w:val="37"/>
              </w:numPr>
              <w:autoSpaceDE w:val="0"/>
              <w:autoSpaceDN w:val="0"/>
              <w:adjustRightInd w:val="0"/>
              <w:jc w:val="both"/>
              <w:rPr>
                <w:rFonts w:ascii="Times New Roman" w:eastAsia="Cambria" w:hAnsi="Times New Roman" w:cs="Times New Roman"/>
                <w:sz w:val="24"/>
                <w:szCs w:val="24"/>
              </w:rPr>
            </w:pPr>
            <w:r w:rsidRPr="00DF087B">
              <w:rPr>
                <w:rFonts w:ascii="Times New Roman" w:eastAsia="Cambria" w:hAnsi="Times New Roman" w:cs="Times New Roman"/>
                <w:sz w:val="24"/>
                <w:szCs w:val="24"/>
              </w:rPr>
              <w:t>prepararea hranei;</w:t>
            </w:r>
          </w:p>
          <w:p w14:paraId="7CCE4C82" w14:textId="77777777" w:rsidR="00865157" w:rsidRPr="00DF087B" w:rsidRDefault="00865157" w:rsidP="00865157">
            <w:pPr>
              <w:numPr>
                <w:ilvl w:val="0"/>
                <w:numId w:val="37"/>
              </w:numPr>
              <w:autoSpaceDE w:val="0"/>
              <w:autoSpaceDN w:val="0"/>
              <w:adjustRightInd w:val="0"/>
              <w:jc w:val="both"/>
              <w:rPr>
                <w:rFonts w:ascii="Times New Roman" w:eastAsia="Cambria" w:hAnsi="Times New Roman" w:cs="Times New Roman"/>
                <w:sz w:val="24"/>
                <w:szCs w:val="24"/>
              </w:rPr>
            </w:pPr>
            <w:proofErr w:type="spellStart"/>
            <w:r w:rsidRPr="00DF087B">
              <w:rPr>
                <w:rFonts w:ascii="Times New Roman" w:eastAsia="Cambria" w:hAnsi="Times New Roman" w:cs="Times New Roman"/>
                <w:sz w:val="24"/>
                <w:szCs w:val="24"/>
              </w:rPr>
              <w:t>distribuţie</w:t>
            </w:r>
            <w:proofErr w:type="spellEnd"/>
            <w:r w:rsidRPr="00DF087B">
              <w:rPr>
                <w:rFonts w:ascii="Times New Roman" w:eastAsia="Cambria" w:hAnsi="Times New Roman" w:cs="Times New Roman"/>
                <w:sz w:val="24"/>
                <w:szCs w:val="24"/>
              </w:rPr>
              <w:t>.</w:t>
            </w:r>
          </w:p>
          <w:p w14:paraId="115A017A" w14:textId="77777777" w:rsidR="00865157" w:rsidRPr="00DF087B" w:rsidRDefault="00865157" w:rsidP="00865157">
            <w:pPr>
              <w:autoSpaceDE w:val="0"/>
              <w:autoSpaceDN w:val="0"/>
              <w:adjustRightInd w:val="0"/>
              <w:jc w:val="both"/>
              <w:rPr>
                <w:rFonts w:ascii="Times New Roman" w:eastAsia="Cambria" w:hAnsi="Times New Roman" w:cs="Times New Roman"/>
                <w:b/>
                <w:bCs/>
                <w:i/>
                <w:iCs/>
                <w:sz w:val="24"/>
                <w:szCs w:val="24"/>
              </w:rPr>
            </w:pPr>
            <w:bookmarkStart w:id="0" w:name="bookmark7"/>
            <w:bookmarkEnd w:id="0"/>
            <w:r w:rsidRPr="00DF087B">
              <w:rPr>
                <w:rFonts w:ascii="Times New Roman" w:eastAsia="Cambria" w:hAnsi="Times New Roman" w:cs="Times New Roman"/>
                <w:b/>
                <w:bCs/>
                <w:i/>
                <w:iCs/>
                <w:sz w:val="24"/>
                <w:szCs w:val="24"/>
              </w:rPr>
              <w:t>Nu se acceptă oferte la care costul cu materia primă se situează sub pragul de 40% din valoarea totală cu TVA ofertată.</w:t>
            </w:r>
          </w:p>
          <w:p w14:paraId="4DD4203A" w14:textId="241D5F30" w:rsidR="00B74C7B" w:rsidRPr="00DF087B" w:rsidRDefault="002D53B1" w:rsidP="00B74C7B">
            <w:pPr>
              <w:spacing w:before="120" w:after="120"/>
              <w:jc w:val="both"/>
              <w:rPr>
                <w:rFonts w:ascii="Times New Roman" w:hAnsi="Times New Roman" w:cs="Times New Roman"/>
                <w:b/>
                <w:bCs/>
                <w:sz w:val="24"/>
                <w:szCs w:val="24"/>
              </w:rPr>
            </w:pPr>
            <w:r w:rsidRPr="00DF087B">
              <w:rPr>
                <w:rFonts w:ascii="Times New Roman" w:hAnsi="Times New Roman" w:cs="Times New Roman"/>
                <w:b/>
                <w:bCs/>
                <w:sz w:val="24"/>
                <w:szCs w:val="24"/>
              </w:rPr>
              <w:t xml:space="preserve">C) Retragerea, înlocuirea </w:t>
            </w:r>
            <w:r w:rsidR="00B74C7B" w:rsidRPr="00DF087B">
              <w:rPr>
                <w:rFonts w:ascii="Times New Roman" w:hAnsi="Times New Roman" w:cs="Times New Roman"/>
                <w:b/>
                <w:bCs/>
                <w:sz w:val="24"/>
                <w:szCs w:val="24"/>
              </w:rPr>
              <w:t xml:space="preserve">și modificarea </w:t>
            </w:r>
            <w:r w:rsidR="006270B9" w:rsidRPr="00DF087B">
              <w:rPr>
                <w:rFonts w:ascii="Times New Roman" w:hAnsi="Times New Roman" w:cs="Times New Roman"/>
                <w:b/>
                <w:bCs/>
                <w:sz w:val="24"/>
                <w:szCs w:val="24"/>
              </w:rPr>
              <w:t>o</w:t>
            </w:r>
            <w:r w:rsidR="00B74C7B" w:rsidRPr="00DF087B">
              <w:rPr>
                <w:rFonts w:ascii="Times New Roman" w:hAnsi="Times New Roman" w:cs="Times New Roman"/>
                <w:b/>
                <w:bCs/>
                <w:sz w:val="24"/>
                <w:szCs w:val="24"/>
              </w:rPr>
              <w:t>fertelor</w:t>
            </w:r>
          </w:p>
          <w:p w14:paraId="29A510D5" w14:textId="77777777" w:rsidR="002D53B1" w:rsidRPr="00DF087B" w:rsidRDefault="002D53B1" w:rsidP="002D53B1">
            <w:pPr>
              <w:pStyle w:val="NoSpacing"/>
              <w:jc w:val="both"/>
              <w:rPr>
                <w:rFonts w:ascii="Times New Roman" w:hAnsi="Times New Roman" w:cs="Times New Roman"/>
                <w:sz w:val="24"/>
                <w:szCs w:val="24"/>
                <w:lang w:val="pt-BR"/>
              </w:rPr>
            </w:pPr>
            <w:r w:rsidRPr="00DF087B">
              <w:rPr>
                <w:rFonts w:ascii="Times New Roman" w:hAnsi="Times New Roman" w:cs="Times New Roman"/>
                <w:sz w:val="24"/>
                <w:szCs w:val="24"/>
                <w:lang w:val="pt-BR"/>
              </w:rPr>
              <w:t>Orice ofertant are dreptul de a-şi modifica sau retrage oferta numai înainte de data limită stabilita pentru depunerea ofertei.. </w:t>
            </w:r>
          </w:p>
          <w:p w14:paraId="4CE3774A" w14:textId="77777777" w:rsidR="002D53B1" w:rsidRPr="00DF087B" w:rsidRDefault="002D53B1" w:rsidP="002D53B1">
            <w:pPr>
              <w:pStyle w:val="NoSpacing"/>
              <w:jc w:val="both"/>
              <w:rPr>
                <w:rFonts w:ascii="Times New Roman" w:hAnsi="Times New Roman" w:cs="Times New Roman"/>
                <w:sz w:val="24"/>
                <w:szCs w:val="24"/>
                <w:lang w:val="pt-BR"/>
              </w:rPr>
            </w:pPr>
          </w:p>
          <w:p w14:paraId="48AFD68E" w14:textId="77777777" w:rsidR="005839BC" w:rsidRPr="00DF087B" w:rsidRDefault="002D53B1" w:rsidP="002803AE">
            <w:pPr>
              <w:pStyle w:val="NoSpacing"/>
              <w:jc w:val="both"/>
              <w:rPr>
                <w:rFonts w:ascii="Times New Roman" w:hAnsi="Times New Roman" w:cs="Times New Roman"/>
                <w:sz w:val="24"/>
                <w:szCs w:val="24"/>
                <w:lang w:val="pt-BR"/>
              </w:rPr>
            </w:pPr>
            <w:r w:rsidRPr="00DF087B">
              <w:rPr>
                <w:rFonts w:ascii="Times New Roman" w:hAnsi="Times New Roman" w:cs="Times New Roman"/>
                <w:sz w:val="24"/>
                <w:szCs w:val="24"/>
                <w:lang w:val="pt-BR"/>
              </w:rPr>
              <w:lastRenderedPageBreak/>
              <w:t>Ofertantul nu are dreptul de a retrage sau de a modifica oferta după expirarea termenului- limită pentru depunerea ofertelor, sub sancțiunea excluderii acesteia de la procedura proprie pentru atribuirea contractului de achiziție publică/ acordului-cadru. </w:t>
            </w:r>
          </w:p>
          <w:p w14:paraId="0E198523" w14:textId="58B0C453" w:rsidR="00756D8F" w:rsidRPr="00DF087B" w:rsidRDefault="00756D8F" w:rsidP="002803AE">
            <w:pPr>
              <w:pStyle w:val="NoSpacing"/>
              <w:jc w:val="both"/>
              <w:rPr>
                <w:rFonts w:ascii="Times New Roman" w:hAnsi="Times New Roman" w:cs="Times New Roman"/>
                <w:sz w:val="24"/>
                <w:szCs w:val="24"/>
                <w:lang w:val="pt-BR"/>
              </w:rPr>
            </w:pPr>
          </w:p>
        </w:tc>
      </w:tr>
    </w:tbl>
    <w:p w14:paraId="40FB86BD" w14:textId="12502DDB" w:rsidR="00E86E36" w:rsidRPr="00DF087B" w:rsidRDefault="00E86E36" w:rsidP="00E86E36">
      <w:pPr>
        <w:spacing w:before="120" w:after="120" w:line="276" w:lineRule="auto"/>
        <w:jc w:val="both"/>
        <w:rPr>
          <w:rFonts w:ascii="Times New Roman" w:hAnsi="Times New Roman" w:cs="Times New Roman"/>
          <w:b/>
          <w:sz w:val="24"/>
          <w:szCs w:val="24"/>
        </w:rPr>
      </w:pPr>
      <w:r w:rsidRPr="00DF087B">
        <w:rPr>
          <w:rFonts w:ascii="Times New Roman" w:hAnsi="Times New Roman" w:cs="Times New Roman"/>
          <w:b/>
          <w:sz w:val="24"/>
          <w:szCs w:val="24"/>
        </w:rPr>
        <w:lastRenderedPageBreak/>
        <w:t>Secțiunea V: Informații complementare</w:t>
      </w:r>
    </w:p>
    <w:p w14:paraId="3A24F3F7" w14:textId="5C2B5617" w:rsidR="00E86E36" w:rsidRPr="00DF087B" w:rsidRDefault="00E86E36" w:rsidP="00E86E36">
      <w:pPr>
        <w:spacing w:before="120" w:after="120"/>
        <w:jc w:val="both"/>
        <w:rPr>
          <w:rFonts w:ascii="Times New Roman" w:hAnsi="Times New Roman" w:cs="Times New Roman"/>
          <w:b/>
          <w:sz w:val="24"/>
          <w:szCs w:val="24"/>
        </w:rPr>
      </w:pPr>
      <w:r w:rsidRPr="00DF087B">
        <w:rPr>
          <w:rFonts w:ascii="Times New Roman" w:hAnsi="Times New Roman" w:cs="Times New Roman"/>
          <w:b/>
          <w:sz w:val="24"/>
          <w:szCs w:val="24"/>
        </w:rPr>
        <w:t>V.</w:t>
      </w:r>
      <w:r w:rsidR="002B2949" w:rsidRPr="00DF087B">
        <w:rPr>
          <w:rFonts w:ascii="Times New Roman" w:hAnsi="Times New Roman" w:cs="Times New Roman"/>
          <w:b/>
          <w:sz w:val="24"/>
          <w:szCs w:val="24"/>
        </w:rPr>
        <w:t>1</w:t>
      </w:r>
      <w:r w:rsidRPr="00DF087B">
        <w:rPr>
          <w:rFonts w:ascii="Times New Roman" w:hAnsi="Times New Roman" w:cs="Times New Roman"/>
          <w:b/>
          <w:sz w:val="24"/>
          <w:szCs w:val="24"/>
        </w:rPr>
        <w:t>) Proceduri de contestare</w:t>
      </w:r>
    </w:p>
    <w:tbl>
      <w:tblPr>
        <w:tblStyle w:val="TableGrid"/>
        <w:tblW w:w="0" w:type="auto"/>
        <w:tblLook w:val="04A0" w:firstRow="1" w:lastRow="0" w:firstColumn="1" w:lastColumn="0" w:noHBand="0" w:noVBand="1"/>
      </w:tblPr>
      <w:tblGrid>
        <w:gridCol w:w="4526"/>
        <w:gridCol w:w="2677"/>
        <w:gridCol w:w="2425"/>
      </w:tblGrid>
      <w:tr w:rsidR="00E86E36" w:rsidRPr="00DF087B" w14:paraId="1DD3EE16" w14:textId="77777777" w:rsidTr="005935C5">
        <w:tc>
          <w:tcPr>
            <w:tcW w:w="9628" w:type="dxa"/>
            <w:gridSpan w:val="3"/>
          </w:tcPr>
          <w:p w14:paraId="36B0204D" w14:textId="7D5F44FC" w:rsidR="00E86E36" w:rsidRPr="00DF087B" w:rsidRDefault="002B2949" w:rsidP="00021A37">
            <w:pPr>
              <w:spacing w:before="120" w:after="120"/>
              <w:jc w:val="both"/>
              <w:rPr>
                <w:rFonts w:ascii="Times New Roman" w:hAnsi="Times New Roman" w:cs="Times New Roman"/>
                <w:b/>
                <w:sz w:val="24"/>
                <w:szCs w:val="24"/>
              </w:rPr>
            </w:pPr>
            <w:r w:rsidRPr="00DF087B">
              <w:rPr>
                <w:rFonts w:ascii="Times New Roman" w:hAnsi="Times New Roman" w:cs="Times New Roman"/>
                <w:b/>
                <w:sz w:val="24"/>
                <w:szCs w:val="24"/>
              </w:rPr>
              <w:t>V.1</w:t>
            </w:r>
            <w:r w:rsidR="00E86E36" w:rsidRPr="00DF087B">
              <w:rPr>
                <w:rFonts w:ascii="Times New Roman" w:hAnsi="Times New Roman" w:cs="Times New Roman"/>
                <w:b/>
                <w:sz w:val="24"/>
                <w:szCs w:val="24"/>
              </w:rPr>
              <w:t>.1) Organismul de soluționare a contestațiilor</w:t>
            </w:r>
          </w:p>
        </w:tc>
      </w:tr>
      <w:tr w:rsidR="00E86E36" w:rsidRPr="00DF087B" w14:paraId="448826E5" w14:textId="77777777" w:rsidTr="005935C5">
        <w:tc>
          <w:tcPr>
            <w:tcW w:w="9628" w:type="dxa"/>
            <w:gridSpan w:val="3"/>
          </w:tcPr>
          <w:p w14:paraId="666179BD" w14:textId="77777777" w:rsidR="00E86E36" w:rsidRPr="00DF087B" w:rsidRDefault="00E86E36" w:rsidP="00021A37">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Denumire oficială: Consiliul National de Soluționare a Contestațiilor</w:t>
            </w:r>
          </w:p>
        </w:tc>
      </w:tr>
      <w:tr w:rsidR="00E86E36" w:rsidRPr="00DF087B" w14:paraId="27C02281" w14:textId="77777777" w:rsidTr="005935C5">
        <w:tc>
          <w:tcPr>
            <w:tcW w:w="9628" w:type="dxa"/>
            <w:gridSpan w:val="3"/>
          </w:tcPr>
          <w:p w14:paraId="3648F3DC" w14:textId="77777777" w:rsidR="00E86E36" w:rsidRPr="00DF087B" w:rsidRDefault="00E86E36" w:rsidP="00021A37">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Adresă: Str. Stavropoleos, nr. 6, sector 3</w:t>
            </w:r>
          </w:p>
        </w:tc>
      </w:tr>
      <w:tr w:rsidR="00E86E36" w:rsidRPr="00DF087B" w14:paraId="7DAC58DD" w14:textId="77777777" w:rsidTr="005935C5">
        <w:tc>
          <w:tcPr>
            <w:tcW w:w="4526" w:type="dxa"/>
          </w:tcPr>
          <w:p w14:paraId="10F871B4" w14:textId="77777777" w:rsidR="00E86E36" w:rsidRPr="00DF087B" w:rsidRDefault="00E86E36" w:rsidP="00021A37">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Localitate: București</w:t>
            </w:r>
          </w:p>
        </w:tc>
        <w:tc>
          <w:tcPr>
            <w:tcW w:w="2677" w:type="dxa"/>
          </w:tcPr>
          <w:p w14:paraId="262EBAC4" w14:textId="77777777" w:rsidR="00E86E36" w:rsidRPr="00DF087B" w:rsidRDefault="00E86E36" w:rsidP="00021A37">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Cod poștal: 030084</w:t>
            </w:r>
          </w:p>
        </w:tc>
        <w:tc>
          <w:tcPr>
            <w:tcW w:w="2425" w:type="dxa"/>
          </w:tcPr>
          <w:p w14:paraId="69BFC9C4" w14:textId="77777777" w:rsidR="00E86E36" w:rsidRPr="00DF087B" w:rsidRDefault="00E86E36" w:rsidP="00021A37">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Țară: Romania</w:t>
            </w:r>
          </w:p>
        </w:tc>
      </w:tr>
      <w:tr w:rsidR="00E86E36" w:rsidRPr="00DF087B" w14:paraId="1ECC3268" w14:textId="77777777" w:rsidTr="005935C5">
        <w:tc>
          <w:tcPr>
            <w:tcW w:w="7203" w:type="dxa"/>
            <w:gridSpan w:val="2"/>
          </w:tcPr>
          <w:p w14:paraId="57DA0F5E" w14:textId="77777777" w:rsidR="00E86E36" w:rsidRPr="00DF087B" w:rsidRDefault="00E86E36" w:rsidP="00021A37">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 xml:space="preserve">E-mail: </w:t>
            </w:r>
            <w:hyperlink r:id="rId9" w:history="1">
              <w:r w:rsidR="00E9454A" w:rsidRPr="00DF087B">
                <w:rPr>
                  <w:rStyle w:val="Hyperlink"/>
                  <w:rFonts w:ascii="Times New Roman" w:hAnsi="Times New Roman" w:cs="Times New Roman"/>
                  <w:sz w:val="24"/>
                  <w:szCs w:val="24"/>
                </w:rPr>
                <w:t>office@cnsc.ro</w:t>
              </w:r>
            </w:hyperlink>
          </w:p>
        </w:tc>
        <w:tc>
          <w:tcPr>
            <w:tcW w:w="2425" w:type="dxa"/>
          </w:tcPr>
          <w:p w14:paraId="638C775E" w14:textId="77777777" w:rsidR="00E86E36" w:rsidRPr="00DF087B" w:rsidRDefault="00E86E36" w:rsidP="00021A37">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Telefon: +40 213104642</w:t>
            </w:r>
          </w:p>
        </w:tc>
      </w:tr>
      <w:tr w:rsidR="00E86E36" w:rsidRPr="00DF087B" w14:paraId="02C9BE9F" w14:textId="77777777" w:rsidTr="005935C5">
        <w:tc>
          <w:tcPr>
            <w:tcW w:w="7203" w:type="dxa"/>
            <w:gridSpan w:val="2"/>
          </w:tcPr>
          <w:p w14:paraId="1AB690C8" w14:textId="77777777" w:rsidR="00E86E36" w:rsidRPr="00DF087B" w:rsidRDefault="00E86E36" w:rsidP="00021A37">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Adresă internet: (</w:t>
            </w:r>
            <w:r w:rsidRPr="00DF087B">
              <w:rPr>
                <w:rFonts w:ascii="Times New Roman" w:hAnsi="Times New Roman" w:cs="Times New Roman"/>
                <w:i/>
                <w:sz w:val="24"/>
                <w:szCs w:val="24"/>
              </w:rPr>
              <w:t>URL</w:t>
            </w:r>
            <w:r w:rsidRPr="00DF087B">
              <w:rPr>
                <w:rFonts w:ascii="Times New Roman" w:hAnsi="Times New Roman" w:cs="Times New Roman"/>
                <w:sz w:val="24"/>
                <w:szCs w:val="24"/>
              </w:rPr>
              <w:t xml:space="preserve">) </w:t>
            </w:r>
            <w:hyperlink r:id="rId10" w:history="1">
              <w:r w:rsidR="00E9454A" w:rsidRPr="00DF087B">
                <w:rPr>
                  <w:rStyle w:val="Hyperlink"/>
                  <w:rFonts w:ascii="Times New Roman" w:hAnsi="Times New Roman" w:cs="Times New Roman"/>
                  <w:sz w:val="24"/>
                  <w:szCs w:val="24"/>
                </w:rPr>
                <w:t>www.cnsc.ro</w:t>
              </w:r>
            </w:hyperlink>
          </w:p>
        </w:tc>
        <w:tc>
          <w:tcPr>
            <w:tcW w:w="2425" w:type="dxa"/>
          </w:tcPr>
          <w:p w14:paraId="68DD09B1" w14:textId="77777777" w:rsidR="00E86E36" w:rsidRPr="00DF087B" w:rsidRDefault="00E86E36" w:rsidP="00021A37">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Fax: +40 218900745</w:t>
            </w:r>
          </w:p>
        </w:tc>
      </w:tr>
      <w:tr w:rsidR="00E86E36" w:rsidRPr="00DF087B" w14:paraId="41340EBA" w14:textId="77777777" w:rsidTr="005935C5">
        <w:tc>
          <w:tcPr>
            <w:tcW w:w="9628" w:type="dxa"/>
            <w:gridSpan w:val="3"/>
          </w:tcPr>
          <w:p w14:paraId="367D48D3" w14:textId="0B286E76" w:rsidR="00E86E36" w:rsidRPr="00DF087B" w:rsidRDefault="002B2949" w:rsidP="00021A37">
            <w:pPr>
              <w:spacing w:before="120" w:after="120"/>
              <w:jc w:val="both"/>
              <w:rPr>
                <w:rFonts w:ascii="Times New Roman" w:hAnsi="Times New Roman" w:cs="Times New Roman"/>
                <w:b/>
                <w:sz w:val="24"/>
                <w:szCs w:val="24"/>
              </w:rPr>
            </w:pPr>
            <w:r w:rsidRPr="00DF087B">
              <w:rPr>
                <w:rFonts w:ascii="Times New Roman" w:hAnsi="Times New Roman" w:cs="Times New Roman"/>
                <w:b/>
                <w:sz w:val="24"/>
                <w:szCs w:val="24"/>
              </w:rPr>
              <w:t>V</w:t>
            </w:r>
            <w:r w:rsidR="00E86E36" w:rsidRPr="00DF087B">
              <w:rPr>
                <w:rFonts w:ascii="Times New Roman" w:hAnsi="Times New Roman" w:cs="Times New Roman"/>
                <w:b/>
                <w:sz w:val="24"/>
                <w:szCs w:val="24"/>
              </w:rPr>
              <w:t>.</w:t>
            </w:r>
            <w:r w:rsidRPr="00DF087B">
              <w:rPr>
                <w:rFonts w:ascii="Times New Roman" w:hAnsi="Times New Roman" w:cs="Times New Roman"/>
                <w:b/>
                <w:sz w:val="24"/>
                <w:szCs w:val="24"/>
              </w:rPr>
              <w:t>1.2</w:t>
            </w:r>
            <w:r w:rsidR="00E86E36" w:rsidRPr="00DF087B">
              <w:rPr>
                <w:rFonts w:ascii="Times New Roman" w:hAnsi="Times New Roman" w:cs="Times New Roman"/>
                <w:b/>
                <w:sz w:val="24"/>
                <w:szCs w:val="24"/>
              </w:rPr>
              <w:t>) Procedura de contestare</w:t>
            </w:r>
          </w:p>
          <w:p w14:paraId="3D5D7409" w14:textId="77777777" w:rsidR="00375A2A" w:rsidRPr="00DF087B" w:rsidRDefault="00375A2A" w:rsidP="00375A2A">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 xml:space="preserve">Orice persoană care se consideră vătămată într-un drept al său ori într-un interes legitim printr-un act al unei autorități contractante sau prin </w:t>
            </w:r>
            <w:proofErr w:type="spellStart"/>
            <w:r w:rsidRPr="00DF087B">
              <w:rPr>
                <w:rFonts w:ascii="Times New Roman" w:hAnsi="Times New Roman" w:cs="Times New Roman"/>
                <w:sz w:val="24"/>
                <w:szCs w:val="24"/>
              </w:rPr>
              <w:t>nesoluţionarea</w:t>
            </w:r>
            <w:proofErr w:type="spellEnd"/>
            <w:r w:rsidRPr="00DF087B">
              <w:rPr>
                <w:rFonts w:ascii="Times New Roman" w:hAnsi="Times New Roman" w:cs="Times New Roman"/>
                <w:sz w:val="24"/>
                <w:szCs w:val="24"/>
              </w:rPr>
              <w:t xml:space="preserve"> în termenul legal a unei cereri poate solicita anularea actului, obligarea autorității contractante la emiterea unui act sau la adoptarea de măsuri de remediere, </w:t>
            </w:r>
            <w:proofErr w:type="spellStart"/>
            <w:r w:rsidRPr="00DF087B">
              <w:rPr>
                <w:rFonts w:ascii="Times New Roman" w:hAnsi="Times New Roman" w:cs="Times New Roman"/>
                <w:sz w:val="24"/>
                <w:szCs w:val="24"/>
              </w:rPr>
              <w:t>recunoaşterea</w:t>
            </w:r>
            <w:proofErr w:type="spellEnd"/>
            <w:r w:rsidRPr="00DF087B">
              <w:rPr>
                <w:rFonts w:ascii="Times New Roman" w:hAnsi="Times New Roman" w:cs="Times New Roman"/>
                <w:sz w:val="24"/>
                <w:szCs w:val="24"/>
              </w:rPr>
              <w:t xml:space="preserve"> dreptului pretins sau a interesului legitim, pe cale administrativ- </w:t>
            </w:r>
            <w:proofErr w:type="spellStart"/>
            <w:r w:rsidRPr="00DF087B">
              <w:rPr>
                <w:rFonts w:ascii="Times New Roman" w:hAnsi="Times New Roman" w:cs="Times New Roman"/>
                <w:sz w:val="24"/>
                <w:szCs w:val="24"/>
              </w:rPr>
              <w:t>jurisdicţională</w:t>
            </w:r>
            <w:proofErr w:type="spellEnd"/>
            <w:r w:rsidRPr="00DF087B">
              <w:rPr>
                <w:rFonts w:ascii="Times New Roman" w:hAnsi="Times New Roman" w:cs="Times New Roman"/>
                <w:sz w:val="24"/>
                <w:szCs w:val="24"/>
              </w:rPr>
              <w:t xml:space="preserve"> sau judiciară, potrivit prevederilor Legii nr. 101/2016 privind remediile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căile de atac în materie de atribuire a contractelor de achiziție publică, a contractelor sectoriale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a contractelor de concesiune de lucrări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concesiune de servicii, precum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pentru organizarea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w:t>
            </w:r>
            <w:proofErr w:type="spellStart"/>
            <w:r w:rsidRPr="00DF087B">
              <w:rPr>
                <w:rFonts w:ascii="Times New Roman" w:hAnsi="Times New Roman" w:cs="Times New Roman"/>
                <w:sz w:val="24"/>
                <w:szCs w:val="24"/>
              </w:rPr>
              <w:t>funcţionarea</w:t>
            </w:r>
            <w:proofErr w:type="spellEnd"/>
            <w:r w:rsidRPr="00DF087B">
              <w:rPr>
                <w:rFonts w:ascii="Times New Roman" w:hAnsi="Times New Roman" w:cs="Times New Roman"/>
                <w:sz w:val="24"/>
                <w:szCs w:val="24"/>
              </w:rPr>
              <w:t xml:space="preserve"> Consiliului </w:t>
            </w:r>
            <w:proofErr w:type="spellStart"/>
            <w:r w:rsidRPr="00DF087B">
              <w:rPr>
                <w:rFonts w:ascii="Times New Roman" w:hAnsi="Times New Roman" w:cs="Times New Roman"/>
                <w:sz w:val="24"/>
                <w:szCs w:val="24"/>
              </w:rPr>
              <w:t>Naţional</w:t>
            </w:r>
            <w:proofErr w:type="spellEnd"/>
            <w:r w:rsidRPr="00DF087B">
              <w:rPr>
                <w:rFonts w:ascii="Times New Roman" w:hAnsi="Times New Roman" w:cs="Times New Roman"/>
                <w:sz w:val="24"/>
                <w:szCs w:val="24"/>
              </w:rPr>
              <w:t xml:space="preserve"> de Soluționare a </w:t>
            </w:r>
            <w:proofErr w:type="spellStart"/>
            <w:r w:rsidRPr="00DF087B">
              <w:rPr>
                <w:rFonts w:ascii="Times New Roman" w:hAnsi="Times New Roman" w:cs="Times New Roman"/>
                <w:sz w:val="24"/>
                <w:szCs w:val="24"/>
              </w:rPr>
              <w:t>Contestaţiilor</w:t>
            </w:r>
            <w:proofErr w:type="spellEnd"/>
            <w:r w:rsidRPr="00DF087B">
              <w:rPr>
                <w:rFonts w:ascii="Times New Roman" w:hAnsi="Times New Roman" w:cs="Times New Roman"/>
                <w:sz w:val="24"/>
                <w:szCs w:val="24"/>
              </w:rPr>
              <w:t xml:space="preserve">, cu modificările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completările ulterioare. </w:t>
            </w:r>
          </w:p>
          <w:p w14:paraId="79475926" w14:textId="061F9DA3" w:rsidR="005935C5" w:rsidRPr="00DF087B" w:rsidRDefault="00375A2A" w:rsidP="00375A2A">
            <w:pPr>
              <w:spacing w:before="120" w:after="120"/>
              <w:jc w:val="both"/>
              <w:rPr>
                <w:rFonts w:ascii="Times New Roman" w:hAnsi="Times New Roman" w:cs="Times New Roman"/>
                <w:sz w:val="24"/>
                <w:szCs w:val="24"/>
              </w:rPr>
            </w:pPr>
            <w:r w:rsidRPr="00DF087B">
              <w:rPr>
                <w:rFonts w:ascii="Times New Roman" w:hAnsi="Times New Roman" w:cs="Times New Roman"/>
                <w:sz w:val="24"/>
                <w:szCs w:val="24"/>
              </w:rPr>
              <w:t xml:space="preserve">Contestațiile privind procedura proprie de atribuire a contractelor de </w:t>
            </w:r>
            <w:proofErr w:type="spellStart"/>
            <w:r w:rsidRPr="00DF087B">
              <w:rPr>
                <w:rFonts w:ascii="Times New Roman" w:hAnsi="Times New Roman" w:cs="Times New Roman"/>
                <w:sz w:val="24"/>
                <w:szCs w:val="24"/>
              </w:rPr>
              <w:t>achizitie</w:t>
            </w:r>
            <w:proofErr w:type="spellEnd"/>
            <w:r w:rsidRPr="00DF087B">
              <w:rPr>
                <w:rFonts w:ascii="Times New Roman" w:hAnsi="Times New Roman" w:cs="Times New Roman"/>
                <w:sz w:val="24"/>
                <w:szCs w:val="24"/>
              </w:rPr>
              <w:t xml:space="preserve">. publica/acordurilor-cadru ce au ca obiect servicii sociale si alte servicii specifice </w:t>
            </w:r>
            <w:proofErr w:type="spellStart"/>
            <w:r w:rsidRPr="00DF087B">
              <w:rPr>
                <w:rFonts w:ascii="Times New Roman" w:hAnsi="Times New Roman" w:cs="Times New Roman"/>
                <w:sz w:val="24"/>
                <w:szCs w:val="24"/>
              </w:rPr>
              <w:t>prevazute</w:t>
            </w:r>
            <w:proofErr w:type="spellEnd"/>
            <w:r w:rsidRPr="00DF087B">
              <w:rPr>
                <w:rFonts w:ascii="Times New Roman" w:hAnsi="Times New Roman" w:cs="Times New Roman"/>
                <w:sz w:val="24"/>
                <w:szCs w:val="24"/>
              </w:rPr>
              <w:t xml:space="preserve"> în anexa nr. 2 la Legea nr. 98/2016 privind achizițiile publice, cu modificările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completările ulterioare, cu valoarea estimată fără TVA mai mica decât cea </w:t>
            </w:r>
            <w:proofErr w:type="spellStart"/>
            <w:r w:rsidRPr="00DF087B">
              <w:rPr>
                <w:rFonts w:ascii="Times New Roman" w:hAnsi="Times New Roman" w:cs="Times New Roman"/>
                <w:sz w:val="24"/>
                <w:szCs w:val="24"/>
              </w:rPr>
              <w:t>prevazută</w:t>
            </w:r>
            <w:proofErr w:type="spellEnd"/>
            <w:r w:rsidRPr="00DF087B">
              <w:rPr>
                <w:rFonts w:ascii="Times New Roman" w:hAnsi="Times New Roman" w:cs="Times New Roman"/>
                <w:sz w:val="24"/>
                <w:szCs w:val="24"/>
              </w:rPr>
              <w:t xml:space="preserve"> la art. 7 alin. (1) lit. d) din Lege, se soluționează potrivit Legii nr. 101/2016 privind remediile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căile de atac in materie de atribuire a contractelor de achiziție publică, a contractelor sectoriale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a contractelor de concesiune de lucrări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concesiune de servicii, precum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pentru organizarea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funcționarea Consiliului Național de Soluționare a Contestațiilor, cu modificările </w:t>
            </w:r>
            <w:proofErr w:type="spellStart"/>
            <w:r w:rsidRPr="00DF087B">
              <w:rPr>
                <w:rFonts w:ascii="Times New Roman" w:hAnsi="Times New Roman" w:cs="Times New Roman"/>
                <w:sz w:val="24"/>
                <w:szCs w:val="24"/>
              </w:rPr>
              <w:t>şi</w:t>
            </w:r>
            <w:proofErr w:type="spellEnd"/>
            <w:r w:rsidRPr="00DF087B">
              <w:rPr>
                <w:rFonts w:ascii="Times New Roman" w:hAnsi="Times New Roman" w:cs="Times New Roman"/>
                <w:sz w:val="24"/>
                <w:szCs w:val="24"/>
              </w:rPr>
              <w:t xml:space="preserve"> completările ulterioare.</w:t>
            </w:r>
          </w:p>
        </w:tc>
      </w:tr>
    </w:tbl>
    <w:p w14:paraId="6D8BF72F" w14:textId="77777777" w:rsidR="00DF087B" w:rsidRPr="00DF087B" w:rsidRDefault="00DF087B" w:rsidP="00E86E36">
      <w:pPr>
        <w:jc w:val="both"/>
        <w:rPr>
          <w:rFonts w:ascii="Times New Roman" w:hAnsi="Times New Roman" w:cs="Times New Roman"/>
          <w:sz w:val="24"/>
          <w:szCs w:val="24"/>
        </w:rPr>
      </w:pPr>
    </w:p>
    <w:p w14:paraId="07E335ED" w14:textId="77777777" w:rsidR="00DF087B" w:rsidRPr="00DF087B" w:rsidRDefault="00DF087B" w:rsidP="00E86E36">
      <w:pPr>
        <w:jc w:val="both"/>
        <w:rPr>
          <w:rFonts w:ascii="Times New Roman" w:hAnsi="Times New Roman" w:cs="Times New Roman"/>
          <w:sz w:val="24"/>
          <w:szCs w:val="24"/>
        </w:rPr>
      </w:pPr>
    </w:p>
    <w:p w14:paraId="7D041BC2" w14:textId="77777777" w:rsidR="00DF087B" w:rsidRPr="00DF087B" w:rsidRDefault="00DF087B" w:rsidP="00DF087B">
      <w:pPr>
        <w:rPr>
          <w:rFonts w:ascii="Times New Roman" w:hAnsi="Times New Roman" w:cs="Times New Roman"/>
          <w:sz w:val="24"/>
          <w:szCs w:val="24"/>
          <w:lang w:val="it-IT"/>
        </w:rPr>
      </w:pPr>
      <w:r w:rsidRPr="00DF087B">
        <w:rPr>
          <w:rFonts w:ascii="Times New Roman" w:hAnsi="Times New Roman" w:cs="Times New Roman"/>
          <w:sz w:val="24"/>
          <w:szCs w:val="24"/>
          <w:lang w:val="it-IT"/>
        </w:rPr>
        <w:t>Contabil                                                                                     Consilier achizitii</w:t>
      </w:r>
    </w:p>
    <w:p w14:paraId="21A9D278" w14:textId="77777777" w:rsidR="00DF087B" w:rsidRPr="00DF087B" w:rsidRDefault="00DF087B" w:rsidP="00DF087B">
      <w:pPr>
        <w:rPr>
          <w:rFonts w:ascii="Times New Roman" w:hAnsi="Times New Roman" w:cs="Times New Roman"/>
          <w:sz w:val="24"/>
          <w:szCs w:val="24"/>
          <w:lang w:val="it-IT"/>
        </w:rPr>
      </w:pPr>
      <w:r w:rsidRPr="00DF087B">
        <w:rPr>
          <w:rFonts w:ascii="Times New Roman" w:hAnsi="Times New Roman" w:cs="Times New Roman"/>
          <w:sz w:val="24"/>
          <w:szCs w:val="24"/>
          <w:lang w:val="it-IT"/>
        </w:rPr>
        <w:t>Petcu Iulia                                                                                  Stancu Cristian Alexandru</w:t>
      </w:r>
    </w:p>
    <w:p w14:paraId="0AFC1C24" w14:textId="77777777" w:rsidR="00DF087B" w:rsidRPr="00DF087B" w:rsidRDefault="00DF087B" w:rsidP="00DF087B">
      <w:pPr>
        <w:rPr>
          <w:rFonts w:ascii="Times New Roman" w:hAnsi="Times New Roman" w:cs="Times New Roman"/>
          <w:sz w:val="24"/>
          <w:szCs w:val="24"/>
          <w:lang w:val="it-IT"/>
        </w:rPr>
      </w:pPr>
    </w:p>
    <w:p w14:paraId="04D03CB1" w14:textId="77777777" w:rsidR="00DF087B" w:rsidRPr="00DF087B" w:rsidRDefault="00DF087B" w:rsidP="00DF087B">
      <w:pPr>
        <w:rPr>
          <w:rFonts w:ascii="Times New Roman" w:hAnsi="Times New Roman" w:cs="Times New Roman"/>
          <w:sz w:val="24"/>
          <w:szCs w:val="24"/>
          <w:lang w:val="pt-BR"/>
        </w:rPr>
      </w:pPr>
      <w:r w:rsidRPr="00DF087B">
        <w:rPr>
          <w:rFonts w:ascii="Times New Roman" w:hAnsi="Times New Roman" w:cs="Times New Roman"/>
          <w:sz w:val="24"/>
          <w:szCs w:val="24"/>
          <w:lang w:val="pt-BR"/>
        </w:rPr>
        <w:t>Inspector Urbanism                                                                          Vizat CFP</w:t>
      </w:r>
    </w:p>
    <w:p w14:paraId="43B4FAD6" w14:textId="77777777" w:rsidR="00DF087B" w:rsidRPr="00DF087B" w:rsidRDefault="00DF087B" w:rsidP="00DF087B">
      <w:pPr>
        <w:rPr>
          <w:rFonts w:ascii="Times New Roman" w:hAnsi="Times New Roman" w:cs="Times New Roman"/>
          <w:sz w:val="24"/>
          <w:szCs w:val="24"/>
          <w:lang w:val="pt-BR"/>
        </w:rPr>
      </w:pPr>
      <w:r w:rsidRPr="00DF087B">
        <w:rPr>
          <w:rFonts w:ascii="Times New Roman" w:hAnsi="Times New Roman" w:cs="Times New Roman"/>
          <w:sz w:val="24"/>
          <w:szCs w:val="24"/>
          <w:lang w:val="pt-BR"/>
        </w:rPr>
        <w:t xml:space="preserve"> Soare Cristian Ovidiu                                                                     Anghel Marilena </w:t>
      </w:r>
    </w:p>
    <w:p w14:paraId="1F2287E5" w14:textId="77777777" w:rsidR="00DF087B" w:rsidRPr="00DF087B" w:rsidRDefault="00DF087B" w:rsidP="00E86E36">
      <w:pPr>
        <w:jc w:val="both"/>
        <w:rPr>
          <w:rFonts w:ascii="Times New Roman" w:hAnsi="Times New Roman" w:cs="Times New Roman"/>
          <w:sz w:val="24"/>
          <w:szCs w:val="24"/>
        </w:rPr>
      </w:pPr>
    </w:p>
    <w:sectPr w:rsidR="00DF087B" w:rsidRPr="00DF087B" w:rsidSect="001A6C49">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D54C" w14:textId="77777777" w:rsidR="00DC37F0" w:rsidRDefault="00DC37F0">
      <w:pPr>
        <w:spacing w:after="0" w:line="240" w:lineRule="auto"/>
      </w:pPr>
      <w:r>
        <w:separator/>
      </w:r>
    </w:p>
  </w:endnote>
  <w:endnote w:type="continuationSeparator" w:id="0">
    <w:p w14:paraId="5663893B" w14:textId="77777777" w:rsidR="00DC37F0" w:rsidRDefault="00DC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SegoeUI">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52435C8B" w14:textId="5CF09D52" w:rsidR="00442BED" w:rsidRDefault="00442BED">
        <w:pPr>
          <w:pStyle w:val="Footer"/>
          <w:jc w:val="right"/>
        </w:pPr>
        <w:r>
          <w:fldChar w:fldCharType="begin"/>
        </w:r>
        <w:r>
          <w:instrText xml:space="preserve"> PAGE   \* MERGEFORMAT </w:instrText>
        </w:r>
        <w:r>
          <w:fldChar w:fldCharType="separate"/>
        </w:r>
        <w:r w:rsidR="00E16E88">
          <w:rPr>
            <w:noProof/>
          </w:rPr>
          <w:t>1</w:t>
        </w:r>
        <w:r>
          <w:rPr>
            <w:noProof/>
          </w:rPr>
          <w:fldChar w:fldCharType="end"/>
        </w:r>
      </w:p>
    </w:sdtContent>
  </w:sdt>
  <w:p w14:paraId="7D422EB6" w14:textId="77777777" w:rsidR="00442BED" w:rsidRDefault="00442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E226" w14:textId="77777777" w:rsidR="00DC37F0" w:rsidRDefault="00DC37F0">
      <w:pPr>
        <w:spacing w:after="0" w:line="240" w:lineRule="auto"/>
      </w:pPr>
      <w:r>
        <w:separator/>
      </w:r>
    </w:p>
  </w:footnote>
  <w:footnote w:type="continuationSeparator" w:id="0">
    <w:p w14:paraId="37E7191F" w14:textId="77777777" w:rsidR="00DC37F0" w:rsidRDefault="00DC37F0">
      <w:pPr>
        <w:spacing w:after="0" w:line="240" w:lineRule="auto"/>
      </w:pPr>
      <w:r>
        <w:continuationSeparator/>
      </w:r>
    </w:p>
  </w:footnote>
  <w:footnote w:id="1">
    <w:p w14:paraId="7EBE6CA0" w14:textId="77777777" w:rsidR="00F77C58" w:rsidRPr="00CB3CEC" w:rsidRDefault="00F77C58" w:rsidP="00F77C58">
      <w:pPr>
        <w:pStyle w:val="FootnoteText"/>
        <w:rPr>
          <w:rFonts w:ascii="Trebuchet MS" w:hAnsi="Trebuchet MS"/>
          <w:sz w:val="16"/>
          <w:szCs w:val="16"/>
        </w:rPr>
      </w:pPr>
      <w:r w:rsidRPr="00CB3CEC">
        <w:rPr>
          <w:rStyle w:val="FootnoteReference"/>
          <w:rFonts w:ascii="Trebuchet MS" w:hAnsi="Trebuchet MS"/>
          <w:sz w:val="16"/>
          <w:szCs w:val="16"/>
        </w:rPr>
        <w:footnoteRef/>
      </w:r>
      <w:r w:rsidRPr="00CB3CEC">
        <w:rPr>
          <w:rFonts w:ascii="Trebuchet MS" w:hAnsi="Trebuchet MS"/>
          <w:sz w:val="16"/>
          <w:szCs w:val="16"/>
        </w:rPr>
        <w:t xml:space="preserve"> Legea nr. 31/1990 Legea societăților, cu modificările și completările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1DC"/>
    <w:multiLevelType w:val="hybridMultilevel"/>
    <w:tmpl w:val="4F6A2D30"/>
    <w:lvl w:ilvl="0" w:tplc="B8C88434">
      <w:start w:val="2"/>
      <w:numFmt w:val="decimal"/>
      <w:lvlText w:val="%1."/>
      <w:lvlJc w:val="left"/>
      <w:pPr>
        <w:ind w:left="1467" w:hanging="360"/>
      </w:pPr>
      <w:rPr>
        <w:rFonts w:hint="default"/>
        <w:b/>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1" w15:restartNumberingAfterBreak="0">
    <w:nsid w:val="01CB06A0"/>
    <w:multiLevelType w:val="hybridMultilevel"/>
    <w:tmpl w:val="CE3A1524"/>
    <w:lvl w:ilvl="0" w:tplc="BA5E4974">
      <w:start w:val="1"/>
      <w:numFmt w:val="bullet"/>
      <w:lvlText w:val="-"/>
      <w:lvlJc w:val="left"/>
      <w:pPr>
        <w:ind w:left="360" w:hanging="360"/>
      </w:pPr>
      <w:rPr>
        <w:rFonts w:ascii="Trebuchet MS" w:hAnsi="Trebuchet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1F40F71"/>
    <w:multiLevelType w:val="hybridMultilevel"/>
    <w:tmpl w:val="B6D24036"/>
    <w:lvl w:ilvl="0" w:tplc="5C407038">
      <w:start w:val="4"/>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96254"/>
    <w:multiLevelType w:val="hybridMultilevel"/>
    <w:tmpl w:val="0ACEE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FE1EC5"/>
    <w:multiLevelType w:val="hybridMultilevel"/>
    <w:tmpl w:val="6E02AE16"/>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1C6603"/>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9016998"/>
    <w:multiLevelType w:val="hybridMultilevel"/>
    <w:tmpl w:val="2F065B34"/>
    <w:lvl w:ilvl="0" w:tplc="99DE8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BC74BD6"/>
    <w:multiLevelType w:val="hybridMultilevel"/>
    <w:tmpl w:val="6F021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FD528B"/>
    <w:multiLevelType w:val="hybridMultilevel"/>
    <w:tmpl w:val="EC7AB6E6"/>
    <w:lvl w:ilvl="0" w:tplc="04180011">
      <w:start w:val="1"/>
      <w:numFmt w:val="decimal"/>
      <w:lvlText w:val="%1)"/>
      <w:lvlJc w:val="left"/>
      <w:pPr>
        <w:ind w:left="873" w:hanging="360"/>
      </w:pPr>
      <w:rPr>
        <w:rFonts w:hint="default"/>
      </w:rPr>
    </w:lvl>
    <w:lvl w:ilvl="1" w:tplc="04180019" w:tentative="1">
      <w:start w:val="1"/>
      <w:numFmt w:val="lowerLetter"/>
      <w:lvlText w:val="%2."/>
      <w:lvlJc w:val="left"/>
      <w:pPr>
        <w:ind w:left="1593" w:hanging="360"/>
      </w:pPr>
    </w:lvl>
    <w:lvl w:ilvl="2" w:tplc="0418001B" w:tentative="1">
      <w:start w:val="1"/>
      <w:numFmt w:val="lowerRoman"/>
      <w:lvlText w:val="%3."/>
      <w:lvlJc w:val="right"/>
      <w:pPr>
        <w:ind w:left="2313" w:hanging="180"/>
      </w:pPr>
    </w:lvl>
    <w:lvl w:ilvl="3" w:tplc="0418000F" w:tentative="1">
      <w:start w:val="1"/>
      <w:numFmt w:val="decimal"/>
      <w:lvlText w:val="%4."/>
      <w:lvlJc w:val="left"/>
      <w:pPr>
        <w:ind w:left="3033" w:hanging="360"/>
      </w:pPr>
    </w:lvl>
    <w:lvl w:ilvl="4" w:tplc="04180019" w:tentative="1">
      <w:start w:val="1"/>
      <w:numFmt w:val="lowerLetter"/>
      <w:lvlText w:val="%5."/>
      <w:lvlJc w:val="left"/>
      <w:pPr>
        <w:ind w:left="3753" w:hanging="360"/>
      </w:pPr>
    </w:lvl>
    <w:lvl w:ilvl="5" w:tplc="0418001B" w:tentative="1">
      <w:start w:val="1"/>
      <w:numFmt w:val="lowerRoman"/>
      <w:lvlText w:val="%6."/>
      <w:lvlJc w:val="right"/>
      <w:pPr>
        <w:ind w:left="4473" w:hanging="180"/>
      </w:pPr>
    </w:lvl>
    <w:lvl w:ilvl="6" w:tplc="0418000F" w:tentative="1">
      <w:start w:val="1"/>
      <w:numFmt w:val="decimal"/>
      <w:lvlText w:val="%7."/>
      <w:lvlJc w:val="left"/>
      <w:pPr>
        <w:ind w:left="5193" w:hanging="360"/>
      </w:pPr>
    </w:lvl>
    <w:lvl w:ilvl="7" w:tplc="04180019" w:tentative="1">
      <w:start w:val="1"/>
      <w:numFmt w:val="lowerLetter"/>
      <w:lvlText w:val="%8."/>
      <w:lvlJc w:val="left"/>
      <w:pPr>
        <w:ind w:left="5913" w:hanging="360"/>
      </w:pPr>
    </w:lvl>
    <w:lvl w:ilvl="8" w:tplc="0418001B" w:tentative="1">
      <w:start w:val="1"/>
      <w:numFmt w:val="lowerRoman"/>
      <w:lvlText w:val="%9."/>
      <w:lvlJc w:val="right"/>
      <w:pPr>
        <w:ind w:left="6633" w:hanging="180"/>
      </w:pPr>
    </w:lvl>
  </w:abstractNum>
  <w:abstractNum w:abstractNumId="12"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D914C5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E94241B"/>
    <w:multiLevelType w:val="hybridMultilevel"/>
    <w:tmpl w:val="CAD03E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F923155"/>
    <w:multiLevelType w:val="hybridMultilevel"/>
    <w:tmpl w:val="B6D24036"/>
    <w:lvl w:ilvl="0" w:tplc="FFFFFFFF">
      <w:start w:val="4"/>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DE5F9E"/>
    <w:multiLevelType w:val="hybridMultilevel"/>
    <w:tmpl w:val="2452C41E"/>
    <w:lvl w:ilvl="0" w:tplc="6B32E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A027B"/>
    <w:multiLevelType w:val="hybridMultilevel"/>
    <w:tmpl w:val="0486EAE4"/>
    <w:lvl w:ilvl="0" w:tplc="DBF01BA8">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9" w15:restartNumberingAfterBreak="0">
    <w:nsid w:val="343C205A"/>
    <w:multiLevelType w:val="hybridMultilevel"/>
    <w:tmpl w:val="C518A23C"/>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671466E"/>
    <w:multiLevelType w:val="hybridMultilevel"/>
    <w:tmpl w:val="B6FA4BB4"/>
    <w:lvl w:ilvl="0" w:tplc="D69E01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715B2B"/>
    <w:multiLevelType w:val="hybridMultilevel"/>
    <w:tmpl w:val="7BEC8AEE"/>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22" w15:restartNumberingAfterBreak="0">
    <w:nsid w:val="372556DD"/>
    <w:multiLevelType w:val="hybridMultilevel"/>
    <w:tmpl w:val="9A3092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A40593C"/>
    <w:multiLevelType w:val="hybridMultilevel"/>
    <w:tmpl w:val="69BA6D30"/>
    <w:lvl w:ilvl="0" w:tplc="F0022C6A">
      <w:start w:val="1"/>
      <w:numFmt w:val="decimal"/>
      <w:lvlText w:val="%1."/>
      <w:lvlJc w:val="left"/>
      <w:pPr>
        <w:ind w:left="1185" w:hanging="360"/>
      </w:pPr>
      <w:rPr>
        <w:rFonts w:hint="default"/>
      </w:r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26" w15:restartNumberingAfterBreak="0">
    <w:nsid w:val="3B601592"/>
    <w:multiLevelType w:val="hybridMultilevel"/>
    <w:tmpl w:val="3E2C7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2D382BF"/>
    <w:multiLevelType w:val="multilevel"/>
    <w:tmpl w:val="7DC5DF58"/>
    <w:lvl w:ilvl="0">
      <w:numFmt w:val="bullet"/>
      <w:lvlText w:val="-"/>
      <w:lvlJc w:val="left"/>
      <w:pPr>
        <w:tabs>
          <w:tab w:val="num" w:pos="1215"/>
        </w:tabs>
        <w:ind w:left="1215" w:hanging="360"/>
      </w:pPr>
      <w:rPr>
        <w:rFonts w:ascii="Times New Roman" w:hAnsi="Times New Roman" w:cs="Times New Roman"/>
        <w:sz w:val="24"/>
        <w:szCs w:val="24"/>
      </w:rPr>
    </w:lvl>
    <w:lvl w:ilvl="1">
      <w:numFmt w:val="bullet"/>
      <w:lvlText w:val="o"/>
      <w:lvlJc w:val="left"/>
      <w:pPr>
        <w:tabs>
          <w:tab w:val="num" w:pos="1935"/>
        </w:tabs>
        <w:ind w:left="1935" w:hanging="360"/>
      </w:pPr>
      <w:rPr>
        <w:rFonts w:ascii="Courier New" w:hAnsi="Courier New" w:cs="Courier New"/>
        <w:sz w:val="24"/>
        <w:szCs w:val="24"/>
      </w:rPr>
    </w:lvl>
    <w:lvl w:ilvl="2">
      <w:numFmt w:val="bullet"/>
      <w:lvlText w:val="§"/>
      <w:lvlJc w:val="left"/>
      <w:pPr>
        <w:tabs>
          <w:tab w:val="num" w:pos="2655"/>
        </w:tabs>
        <w:ind w:left="2655" w:hanging="360"/>
      </w:pPr>
      <w:rPr>
        <w:rFonts w:ascii="Wingdings" w:hAnsi="Wingdings" w:cs="Wingdings"/>
        <w:sz w:val="24"/>
        <w:szCs w:val="24"/>
      </w:rPr>
    </w:lvl>
    <w:lvl w:ilvl="3">
      <w:numFmt w:val="bullet"/>
      <w:lvlText w:val="·"/>
      <w:lvlJc w:val="left"/>
      <w:pPr>
        <w:tabs>
          <w:tab w:val="num" w:pos="3375"/>
        </w:tabs>
        <w:ind w:left="3375" w:hanging="360"/>
      </w:pPr>
      <w:rPr>
        <w:rFonts w:ascii="Symbol" w:hAnsi="Symbol" w:cs="Symbol"/>
        <w:sz w:val="24"/>
        <w:szCs w:val="24"/>
      </w:rPr>
    </w:lvl>
    <w:lvl w:ilvl="4">
      <w:numFmt w:val="bullet"/>
      <w:lvlText w:val="o"/>
      <w:lvlJc w:val="left"/>
      <w:pPr>
        <w:tabs>
          <w:tab w:val="num" w:pos="4095"/>
        </w:tabs>
        <w:ind w:left="4095" w:hanging="360"/>
      </w:pPr>
      <w:rPr>
        <w:rFonts w:ascii="Courier New" w:hAnsi="Courier New" w:cs="Courier New"/>
        <w:sz w:val="24"/>
        <w:szCs w:val="24"/>
      </w:rPr>
    </w:lvl>
    <w:lvl w:ilvl="5">
      <w:numFmt w:val="bullet"/>
      <w:lvlText w:val="§"/>
      <w:lvlJc w:val="left"/>
      <w:pPr>
        <w:tabs>
          <w:tab w:val="num" w:pos="4815"/>
        </w:tabs>
        <w:ind w:left="4815" w:hanging="360"/>
      </w:pPr>
      <w:rPr>
        <w:rFonts w:ascii="Wingdings" w:hAnsi="Wingdings" w:cs="Wingdings"/>
        <w:sz w:val="24"/>
        <w:szCs w:val="24"/>
      </w:rPr>
    </w:lvl>
    <w:lvl w:ilvl="6">
      <w:numFmt w:val="bullet"/>
      <w:lvlText w:val="·"/>
      <w:lvlJc w:val="left"/>
      <w:pPr>
        <w:tabs>
          <w:tab w:val="num" w:pos="5535"/>
        </w:tabs>
        <w:ind w:left="5535" w:hanging="360"/>
      </w:pPr>
      <w:rPr>
        <w:rFonts w:ascii="Symbol" w:hAnsi="Symbol" w:cs="Symbol"/>
        <w:sz w:val="24"/>
        <w:szCs w:val="24"/>
      </w:rPr>
    </w:lvl>
    <w:lvl w:ilvl="7">
      <w:numFmt w:val="bullet"/>
      <w:lvlText w:val="o"/>
      <w:lvlJc w:val="left"/>
      <w:pPr>
        <w:tabs>
          <w:tab w:val="num" w:pos="6255"/>
        </w:tabs>
        <w:ind w:left="6255" w:hanging="360"/>
      </w:pPr>
      <w:rPr>
        <w:rFonts w:ascii="Courier New" w:hAnsi="Courier New" w:cs="Courier New"/>
        <w:sz w:val="24"/>
        <w:szCs w:val="24"/>
      </w:rPr>
    </w:lvl>
    <w:lvl w:ilvl="8">
      <w:numFmt w:val="bullet"/>
      <w:lvlText w:val="§"/>
      <w:lvlJc w:val="left"/>
      <w:pPr>
        <w:tabs>
          <w:tab w:val="num" w:pos="6975"/>
        </w:tabs>
        <w:ind w:left="6975" w:hanging="360"/>
      </w:pPr>
      <w:rPr>
        <w:rFonts w:ascii="Wingdings" w:hAnsi="Wingdings" w:cs="Wingdings"/>
        <w:sz w:val="24"/>
        <w:szCs w:val="24"/>
      </w:rPr>
    </w:lvl>
  </w:abstractNum>
  <w:abstractNum w:abstractNumId="29" w15:restartNumberingAfterBreak="0">
    <w:nsid w:val="43817F29"/>
    <w:multiLevelType w:val="hybridMultilevel"/>
    <w:tmpl w:val="F47CD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9A927E5"/>
    <w:multiLevelType w:val="hybridMultilevel"/>
    <w:tmpl w:val="8AF41648"/>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2" w15:restartNumberingAfterBreak="0">
    <w:nsid w:val="49B726A3"/>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B97178C"/>
    <w:multiLevelType w:val="hybridMultilevel"/>
    <w:tmpl w:val="7D884986"/>
    <w:lvl w:ilvl="0" w:tplc="2158B686">
      <w:start w:val="1"/>
      <w:numFmt w:val="upperRoman"/>
      <w:lvlText w:val="%1."/>
      <w:lvlJc w:val="right"/>
      <w:pPr>
        <w:ind w:left="1339" w:hanging="360"/>
      </w:pPr>
      <w:rPr>
        <w:b/>
        <w:i w:val="0"/>
        <w:sz w:val="20"/>
        <w:szCs w:val="20"/>
        <w:u w:val="none"/>
      </w:rPr>
    </w:lvl>
    <w:lvl w:ilvl="1" w:tplc="54A6F31E">
      <w:start w:val="1"/>
      <w:numFmt w:val="lowerRoman"/>
      <w:lvlText w:val="%2."/>
      <w:lvlJc w:val="left"/>
      <w:pPr>
        <w:ind w:left="2419" w:hanging="720"/>
      </w:pPr>
      <w:rPr>
        <w:rFonts w:hint="default"/>
      </w:r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34" w15:restartNumberingAfterBreak="0">
    <w:nsid w:val="4EAA1468"/>
    <w:multiLevelType w:val="hybridMultilevel"/>
    <w:tmpl w:val="71043AA8"/>
    <w:lvl w:ilvl="0" w:tplc="CFF2372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501D1F9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5A678ED"/>
    <w:multiLevelType w:val="hybridMultilevel"/>
    <w:tmpl w:val="06EA83C6"/>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38"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D9F608A"/>
    <w:multiLevelType w:val="hybridMultilevel"/>
    <w:tmpl w:val="9E883ABA"/>
    <w:lvl w:ilvl="0" w:tplc="CF70ABA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0A67EB7"/>
    <w:multiLevelType w:val="hybridMultilevel"/>
    <w:tmpl w:val="10DAE182"/>
    <w:lvl w:ilvl="0" w:tplc="7F34566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32A014B"/>
    <w:multiLevelType w:val="hybridMultilevel"/>
    <w:tmpl w:val="065070DC"/>
    <w:lvl w:ilvl="0" w:tplc="575A8F76">
      <w:start w:val="2"/>
      <w:numFmt w:val="bullet"/>
      <w:lvlText w:val="-"/>
      <w:lvlJc w:val="left"/>
      <w:pPr>
        <w:ind w:left="1065" w:hanging="360"/>
      </w:pPr>
      <w:rPr>
        <w:rFonts w:ascii="Times New Roman" w:eastAsia="Cambria" w:hAnsi="Times New Roman" w:cs="Times New Roman" w:hint="default"/>
        <w:b w:val="0"/>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2"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8D621F6"/>
    <w:multiLevelType w:val="hybridMultilevel"/>
    <w:tmpl w:val="71043AA8"/>
    <w:lvl w:ilvl="0" w:tplc="CFF2372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692162A4"/>
    <w:multiLevelType w:val="multilevel"/>
    <w:tmpl w:val="FD94E3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46"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A600C75"/>
    <w:multiLevelType w:val="hybridMultilevel"/>
    <w:tmpl w:val="4094CF96"/>
    <w:lvl w:ilvl="0" w:tplc="6AACBCC8">
      <w:numFmt w:val="bullet"/>
      <w:lvlText w:val="-"/>
      <w:lvlJc w:val="left"/>
      <w:pPr>
        <w:ind w:left="2421" w:hanging="360"/>
      </w:pPr>
      <w:rPr>
        <w:rFonts w:ascii="Trebuchet MS" w:eastAsia="MS Mincho" w:hAnsi="Trebuchet MS" w:cs="Times New Roman"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8" w15:restartNumberingAfterBreak="0">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58153806">
    <w:abstractNumId w:val="18"/>
  </w:num>
  <w:num w:numId="2" w16cid:durableId="733284872">
    <w:abstractNumId w:val="44"/>
  </w:num>
  <w:num w:numId="3" w16cid:durableId="990521358">
    <w:abstractNumId w:val="13"/>
  </w:num>
  <w:num w:numId="4" w16cid:durableId="955403486">
    <w:abstractNumId w:val="12"/>
  </w:num>
  <w:num w:numId="5" w16cid:durableId="818158078">
    <w:abstractNumId w:val="5"/>
  </w:num>
  <w:num w:numId="6" w16cid:durableId="986472032">
    <w:abstractNumId w:val="33"/>
  </w:num>
  <w:num w:numId="7" w16cid:durableId="466624879">
    <w:abstractNumId w:val="4"/>
  </w:num>
  <w:num w:numId="8" w16cid:durableId="1703557726">
    <w:abstractNumId w:val="23"/>
  </w:num>
  <w:num w:numId="9" w16cid:durableId="739521587">
    <w:abstractNumId w:val="36"/>
  </w:num>
  <w:num w:numId="10" w16cid:durableId="1177617044">
    <w:abstractNumId w:val="45"/>
  </w:num>
  <w:num w:numId="11" w16cid:durableId="645209586">
    <w:abstractNumId w:val="46"/>
  </w:num>
  <w:num w:numId="12" w16cid:durableId="386226308">
    <w:abstractNumId w:val="24"/>
  </w:num>
  <w:num w:numId="13" w16cid:durableId="1959221569">
    <w:abstractNumId w:val="38"/>
  </w:num>
  <w:num w:numId="14" w16cid:durableId="548077703">
    <w:abstractNumId w:val="9"/>
  </w:num>
  <w:num w:numId="15" w16cid:durableId="57292379">
    <w:abstractNumId w:val="42"/>
  </w:num>
  <w:num w:numId="16" w16cid:durableId="567692538">
    <w:abstractNumId w:val="30"/>
  </w:num>
  <w:num w:numId="17" w16cid:durableId="642662251">
    <w:abstractNumId w:val="6"/>
  </w:num>
  <w:num w:numId="18" w16cid:durableId="1284380859">
    <w:abstractNumId w:val="27"/>
  </w:num>
  <w:num w:numId="19" w16cid:durableId="225993284">
    <w:abstractNumId w:val="1"/>
  </w:num>
  <w:num w:numId="20" w16cid:durableId="796870906">
    <w:abstractNumId w:val="17"/>
  </w:num>
  <w:num w:numId="21" w16cid:durableId="1509177878">
    <w:abstractNumId w:val="8"/>
  </w:num>
  <w:num w:numId="22" w16cid:durableId="1274167096">
    <w:abstractNumId w:val="31"/>
  </w:num>
  <w:num w:numId="23" w16cid:durableId="1139802462">
    <w:abstractNumId w:val="39"/>
  </w:num>
  <w:num w:numId="24" w16cid:durableId="974216461">
    <w:abstractNumId w:val="7"/>
  </w:num>
  <w:num w:numId="25" w16cid:durableId="1164013390">
    <w:abstractNumId w:val="14"/>
  </w:num>
  <w:num w:numId="26" w16cid:durableId="903224689">
    <w:abstractNumId w:val="19"/>
  </w:num>
  <w:num w:numId="27" w16cid:durableId="1075862946">
    <w:abstractNumId w:val="48"/>
  </w:num>
  <w:num w:numId="28" w16cid:durableId="1586182837">
    <w:abstractNumId w:val="35"/>
  </w:num>
  <w:num w:numId="29" w16cid:durableId="1026519860">
    <w:abstractNumId w:val="32"/>
  </w:num>
  <w:num w:numId="30" w16cid:durableId="235288501">
    <w:abstractNumId w:val="21"/>
  </w:num>
  <w:num w:numId="31" w16cid:durableId="432408688">
    <w:abstractNumId w:val="37"/>
  </w:num>
  <w:num w:numId="32" w16cid:durableId="1843734657">
    <w:abstractNumId w:val="47"/>
  </w:num>
  <w:num w:numId="33" w16cid:durableId="805781267">
    <w:abstractNumId w:val="29"/>
  </w:num>
  <w:num w:numId="34" w16cid:durableId="1933582990">
    <w:abstractNumId w:val="3"/>
  </w:num>
  <w:num w:numId="35" w16cid:durableId="1439640853">
    <w:abstractNumId w:val="15"/>
  </w:num>
  <w:num w:numId="36" w16cid:durableId="416748968">
    <w:abstractNumId w:val="22"/>
  </w:num>
  <w:num w:numId="37" w16cid:durableId="1796677481">
    <w:abstractNumId w:val="28"/>
  </w:num>
  <w:num w:numId="38" w16cid:durableId="1212231133">
    <w:abstractNumId w:val="41"/>
  </w:num>
  <w:num w:numId="39" w16cid:durableId="772624913">
    <w:abstractNumId w:val="11"/>
  </w:num>
  <w:num w:numId="40" w16cid:durableId="1005860832">
    <w:abstractNumId w:val="40"/>
  </w:num>
  <w:num w:numId="41" w16cid:durableId="691495490">
    <w:abstractNumId w:val="43"/>
  </w:num>
  <w:num w:numId="42" w16cid:durableId="1864325566">
    <w:abstractNumId w:val="20"/>
  </w:num>
  <w:num w:numId="43" w16cid:durableId="1770390993">
    <w:abstractNumId w:val="34"/>
  </w:num>
  <w:num w:numId="44" w16cid:durableId="1325235247">
    <w:abstractNumId w:val="0"/>
  </w:num>
  <w:num w:numId="45" w16cid:durableId="510338598">
    <w:abstractNumId w:val="25"/>
  </w:num>
  <w:num w:numId="46" w16cid:durableId="405807273">
    <w:abstractNumId w:val="10"/>
  </w:num>
  <w:num w:numId="47" w16cid:durableId="1235314571">
    <w:abstractNumId w:val="26"/>
  </w:num>
  <w:num w:numId="48" w16cid:durableId="1289511246">
    <w:abstractNumId w:val="2"/>
  </w:num>
  <w:num w:numId="49" w16cid:durableId="11699514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srAwtzA0tDCyMDBQ0lEKTi0uzszPAykwMq0FAJup0pctAAAA"/>
  </w:docVars>
  <w:rsids>
    <w:rsidRoot w:val="00E86E36"/>
    <w:rsid w:val="00000606"/>
    <w:rsid w:val="00005684"/>
    <w:rsid w:val="0000660F"/>
    <w:rsid w:val="00010DD0"/>
    <w:rsid w:val="0001427B"/>
    <w:rsid w:val="00014323"/>
    <w:rsid w:val="00014A2E"/>
    <w:rsid w:val="00015151"/>
    <w:rsid w:val="0001544F"/>
    <w:rsid w:val="000162DE"/>
    <w:rsid w:val="00016427"/>
    <w:rsid w:val="00017483"/>
    <w:rsid w:val="00020BBA"/>
    <w:rsid w:val="000210F6"/>
    <w:rsid w:val="0002121F"/>
    <w:rsid w:val="000213DB"/>
    <w:rsid w:val="00021A37"/>
    <w:rsid w:val="00021ABF"/>
    <w:rsid w:val="000236A5"/>
    <w:rsid w:val="0002373A"/>
    <w:rsid w:val="00023E4E"/>
    <w:rsid w:val="0002543C"/>
    <w:rsid w:val="00025D92"/>
    <w:rsid w:val="0002676D"/>
    <w:rsid w:val="00030C75"/>
    <w:rsid w:val="000314B7"/>
    <w:rsid w:val="00032000"/>
    <w:rsid w:val="00032588"/>
    <w:rsid w:val="000365DF"/>
    <w:rsid w:val="0003670D"/>
    <w:rsid w:val="00036799"/>
    <w:rsid w:val="00036F52"/>
    <w:rsid w:val="00040C4C"/>
    <w:rsid w:val="00041221"/>
    <w:rsid w:val="00042193"/>
    <w:rsid w:val="0004286C"/>
    <w:rsid w:val="00044F44"/>
    <w:rsid w:val="00047210"/>
    <w:rsid w:val="0004786C"/>
    <w:rsid w:val="000527CD"/>
    <w:rsid w:val="0005365A"/>
    <w:rsid w:val="000538EC"/>
    <w:rsid w:val="00053E36"/>
    <w:rsid w:val="00054050"/>
    <w:rsid w:val="00055297"/>
    <w:rsid w:val="00055DD9"/>
    <w:rsid w:val="00057679"/>
    <w:rsid w:val="000579FD"/>
    <w:rsid w:val="0006206A"/>
    <w:rsid w:val="00063888"/>
    <w:rsid w:val="000646D5"/>
    <w:rsid w:val="00065FB8"/>
    <w:rsid w:val="0006603A"/>
    <w:rsid w:val="00066B2D"/>
    <w:rsid w:val="000671CD"/>
    <w:rsid w:val="0006795D"/>
    <w:rsid w:val="00067CE2"/>
    <w:rsid w:val="00070A7A"/>
    <w:rsid w:val="00070BA0"/>
    <w:rsid w:val="0007191A"/>
    <w:rsid w:val="00071DE8"/>
    <w:rsid w:val="000727DA"/>
    <w:rsid w:val="00072A97"/>
    <w:rsid w:val="000764E9"/>
    <w:rsid w:val="000779EC"/>
    <w:rsid w:val="0008076B"/>
    <w:rsid w:val="00081423"/>
    <w:rsid w:val="0008149E"/>
    <w:rsid w:val="0008269B"/>
    <w:rsid w:val="00083525"/>
    <w:rsid w:val="0008641B"/>
    <w:rsid w:val="00090A2D"/>
    <w:rsid w:val="00090A8D"/>
    <w:rsid w:val="00090ED4"/>
    <w:rsid w:val="00091C19"/>
    <w:rsid w:val="00091EE4"/>
    <w:rsid w:val="00093307"/>
    <w:rsid w:val="0009539C"/>
    <w:rsid w:val="000965AC"/>
    <w:rsid w:val="000969D7"/>
    <w:rsid w:val="00096D03"/>
    <w:rsid w:val="00096DA9"/>
    <w:rsid w:val="000A06D1"/>
    <w:rsid w:val="000A1343"/>
    <w:rsid w:val="000A2034"/>
    <w:rsid w:val="000A2762"/>
    <w:rsid w:val="000A2B6F"/>
    <w:rsid w:val="000A2DD5"/>
    <w:rsid w:val="000A3194"/>
    <w:rsid w:val="000A756F"/>
    <w:rsid w:val="000B077D"/>
    <w:rsid w:val="000B0B56"/>
    <w:rsid w:val="000B1299"/>
    <w:rsid w:val="000B21D5"/>
    <w:rsid w:val="000B24C0"/>
    <w:rsid w:val="000B272D"/>
    <w:rsid w:val="000B6ABE"/>
    <w:rsid w:val="000B6AD0"/>
    <w:rsid w:val="000C0801"/>
    <w:rsid w:val="000C1368"/>
    <w:rsid w:val="000C2516"/>
    <w:rsid w:val="000C2FC6"/>
    <w:rsid w:val="000C6524"/>
    <w:rsid w:val="000C65AA"/>
    <w:rsid w:val="000C7B08"/>
    <w:rsid w:val="000D1600"/>
    <w:rsid w:val="000D223C"/>
    <w:rsid w:val="000D250A"/>
    <w:rsid w:val="000D3A3B"/>
    <w:rsid w:val="000D3A61"/>
    <w:rsid w:val="000D6800"/>
    <w:rsid w:val="000D6CD7"/>
    <w:rsid w:val="000D7349"/>
    <w:rsid w:val="000D73DA"/>
    <w:rsid w:val="000E2A1D"/>
    <w:rsid w:val="000E2D98"/>
    <w:rsid w:val="000E3C57"/>
    <w:rsid w:val="000E43F4"/>
    <w:rsid w:val="000E4493"/>
    <w:rsid w:val="000E469B"/>
    <w:rsid w:val="000E4B20"/>
    <w:rsid w:val="000E51A7"/>
    <w:rsid w:val="000E6A57"/>
    <w:rsid w:val="000F0E79"/>
    <w:rsid w:val="000F0FE7"/>
    <w:rsid w:val="000F145A"/>
    <w:rsid w:val="000F39D3"/>
    <w:rsid w:val="000F68B4"/>
    <w:rsid w:val="000F7759"/>
    <w:rsid w:val="000F776A"/>
    <w:rsid w:val="001016E5"/>
    <w:rsid w:val="00103910"/>
    <w:rsid w:val="00103E23"/>
    <w:rsid w:val="00105BC6"/>
    <w:rsid w:val="00106166"/>
    <w:rsid w:val="00107394"/>
    <w:rsid w:val="001075C3"/>
    <w:rsid w:val="001076AD"/>
    <w:rsid w:val="0011033D"/>
    <w:rsid w:val="001109D4"/>
    <w:rsid w:val="00110B7E"/>
    <w:rsid w:val="00111A4B"/>
    <w:rsid w:val="001120D4"/>
    <w:rsid w:val="00112A30"/>
    <w:rsid w:val="0011394E"/>
    <w:rsid w:val="00113BB3"/>
    <w:rsid w:val="00113FA8"/>
    <w:rsid w:val="0011528D"/>
    <w:rsid w:val="0011540B"/>
    <w:rsid w:val="001154EB"/>
    <w:rsid w:val="00115D21"/>
    <w:rsid w:val="00116C48"/>
    <w:rsid w:val="001170C3"/>
    <w:rsid w:val="00117B0C"/>
    <w:rsid w:val="001203F0"/>
    <w:rsid w:val="00122361"/>
    <w:rsid w:val="001230D8"/>
    <w:rsid w:val="00123167"/>
    <w:rsid w:val="00123D24"/>
    <w:rsid w:val="00124007"/>
    <w:rsid w:val="001243A1"/>
    <w:rsid w:val="00124845"/>
    <w:rsid w:val="00125F0C"/>
    <w:rsid w:val="00126DAB"/>
    <w:rsid w:val="0013116D"/>
    <w:rsid w:val="00134BD5"/>
    <w:rsid w:val="00135093"/>
    <w:rsid w:val="00137597"/>
    <w:rsid w:val="00141514"/>
    <w:rsid w:val="00144121"/>
    <w:rsid w:val="001501AA"/>
    <w:rsid w:val="001513AA"/>
    <w:rsid w:val="00151820"/>
    <w:rsid w:val="00153406"/>
    <w:rsid w:val="001563DF"/>
    <w:rsid w:val="00156830"/>
    <w:rsid w:val="00157D1D"/>
    <w:rsid w:val="001631C7"/>
    <w:rsid w:val="001633F7"/>
    <w:rsid w:val="00163601"/>
    <w:rsid w:val="00163676"/>
    <w:rsid w:val="001648B7"/>
    <w:rsid w:val="00164A42"/>
    <w:rsid w:val="001701B4"/>
    <w:rsid w:val="001705FF"/>
    <w:rsid w:val="00170854"/>
    <w:rsid w:val="00170999"/>
    <w:rsid w:val="0017208C"/>
    <w:rsid w:val="0017529E"/>
    <w:rsid w:val="00175FA7"/>
    <w:rsid w:val="001770B6"/>
    <w:rsid w:val="00177B20"/>
    <w:rsid w:val="001802AE"/>
    <w:rsid w:val="00180516"/>
    <w:rsid w:val="0018131B"/>
    <w:rsid w:val="00182AE3"/>
    <w:rsid w:val="001831BF"/>
    <w:rsid w:val="001850A6"/>
    <w:rsid w:val="0018559B"/>
    <w:rsid w:val="00187CC0"/>
    <w:rsid w:val="0019085F"/>
    <w:rsid w:val="00193E5A"/>
    <w:rsid w:val="001941EA"/>
    <w:rsid w:val="00196739"/>
    <w:rsid w:val="001A00CE"/>
    <w:rsid w:val="001A0AE5"/>
    <w:rsid w:val="001A2579"/>
    <w:rsid w:val="001A493B"/>
    <w:rsid w:val="001A6C49"/>
    <w:rsid w:val="001B0C05"/>
    <w:rsid w:val="001B18D9"/>
    <w:rsid w:val="001B2217"/>
    <w:rsid w:val="001B238D"/>
    <w:rsid w:val="001B2CAC"/>
    <w:rsid w:val="001B3D66"/>
    <w:rsid w:val="001B49B9"/>
    <w:rsid w:val="001B58C6"/>
    <w:rsid w:val="001C0481"/>
    <w:rsid w:val="001C170B"/>
    <w:rsid w:val="001C2A4D"/>
    <w:rsid w:val="001C2D8D"/>
    <w:rsid w:val="001C306C"/>
    <w:rsid w:val="001C3177"/>
    <w:rsid w:val="001C426F"/>
    <w:rsid w:val="001C4658"/>
    <w:rsid w:val="001C5736"/>
    <w:rsid w:val="001C5A16"/>
    <w:rsid w:val="001C5C57"/>
    <w:rsid w:val="001C798C"/>
    <w:rsid w:val="001D06AB"/>
    <w:rsid w:val="001D285A"/>
    <w:rsid w:val="001D3D5C"/>
    <w:rsid w:val="001D4204"/>
    <w:rsid w:val="001D4CEF"/>
    <w:rsid w:val="001D6018"/>
    <w:rsid w:val="001D6226"/>
    <w:rsid w:val="001D6A94"/>
    <w:rsid w:val="001D7094"/>
    <w:rsid w:val="001E137F"/>
    <w:rsid w:val="001E2238"/>
    <w:rsid w:val="001E2B2E"/>
    <w:rsid w:val="001E3158"/>
    <w:rsid w:val="001E373D"/>
    <w:rsid w:val="001E3BB0"/>
    <w:rsid w:val="001E3C4D"/>
    <w:rsid w:val="001E64E6"/>
    <w:rsid w:val="001E7472"/>
    <w:rsid w:val="001E7C81"/>
    <w:rsid w:val="001E7EA8"/>
    <w:rsid w:val="001F0476"/>
    <w:rsid w:val="001F4EF0"/>
    <w:rsid w:val="001F630C"/>
    <w:rsid w:val="001F6B6D"/>
    <w:rsid w:val="00201225"/>
    <w:rsid w:val="002016C2"/>
    <w:rsid w:val="0020231B"/>
    <w:rsid w:val="002028C7"/>
    <w:rsid w:val="00202E3D"/>
    <w:rsid w:val="002039A3"/>
    <w:rsid w:val="002062AB"/>
    <w:rsid w:val="0020772E"/>
    <w:rsid w:val="002116D9"/>
    <w:rsid w:val="00211B3A"/>
    <w:rsid w:val="0021611B"/>
    <w:rsid w:val="00216C62"/>
    <w:rsid w:val="00217C4D"/>
    <w:rsid w:val="00222359"/>
    <w:rsid w:val="00222C59"/>
    <w:rsid w:val="0022703B"/>
    <w:rsid w:val="0022756D"/>
    <w:rsid w:val="002278E5"/>
    <w:rsid w:val="00227DFD"/>
    <w:rsid w:val="002301BA"/>
    <w:rsid w:val="00230762"/>
    <w:rsid w:val="00230FCC"/>
    <w:rsid w:val="00232655"/>
    <w:rsid w:val="00232C4A"/>
    <w:rsid w:val="00233307"/>
    <w:rsid w:val="002346E8"/>
    <w:rsid w:val="00236744"/>
    <w:rsid w:val="0023678A"/>
    <w:rsid w:val="00240C83"/>
    <w:rsid w:val="0024169C"/>
    <w:rsid w:val="00243306"/>
    <w:rsid w:val="00243B05"/>
    <w:rsid w:val="0024630E"/>
    <w:rsid w:val="00246884"/>
    <w:rsid w:val="00246DF6"/>
    <w:rsid w:val="00247629"/>
    <w:rsid w:val="00247B14"/>
    <w:rsid w:val="00250003"/>
    <w:rsid w:val="00250760"/>
    <w:rsid w:val="00250FAF"/>
    <w:rsid w:val="00251501"/>
    <w:rsid w:val="00254159"/>
    <w:rsid w:val="002552E4"/>
    <w:rsid w:val="002577B0"/>
    <w:rsid w:val="0025786E"/>
    <w:rsid w:val="0026035F"/>
    <w:rsid w:val="00260A3A"/>
    <w:rsid w:val="00261120"/>
    <w:rsid w:val="00261E95"/>
    <w:rsid w:val="00263630"/>
    <w:rsid w:val="00263779"/>
    <w:rsid w:val="00263C9D"/>
    <w:rsid w:val="0026409D"/>
    <w:rsid w:val="0026541E"/>
    <w:rsid w:val="002655C1"/>
    <w:rsid w:val="00265AAE"/>
    <w:rsid w:val="00265CDD"/>
    <w:rsid w:val="0026756D"/>
    <w:rsid w:val="002701E7"/>
    <w:rsid w:val="0027028B"/>
    <w:rsid w:val="002707A3"/>
    <w:rsid w:val="00270A16"/>
    <w:rsid w:val="0027174D"/>
    <w:rsid w:val="00274C40"/>
    <w:rsid w:val="00275D95"/>
    <w:rsid w:val="002769B7"/>
    <w:rsid w:val="00277216"/>
    <w:rsid w:val="00277AA5"/>
    <w:rsid w:val="00277FCC"/>
    <w:rsid w:val="002803AE"/>
    <w:rsid w:val="002805DA"/>
    <w:rsid w:val="0028167C"/>
    <w:rsid w:val="00281B01"/>
    <w:rsid w:val="002821AC"/>
    <w:rsid w:val="00286832"/>
    <w:rsid w:val="002904AD"/>
    <w:rsid w:val="00291E91"/>
    <w:rsid w:val="002932EC"/>
    <w:rsid w:val="00293C89"/>
    <w:rsid w:val="00293F59"/>
    <w:rsid w:val="002A0BEF"/>
    <w:rsid w:val="002A1053"/>
    <w:rsid w:val="002A1C97"/>
    <w:rsid w:val="002A22E3"/>
    <w:rsid w:val="002A3347"/>
    <w:rsid w:val="002A3909"/>
    <w:rsid w:val="002A49E1"/>
    <w:rsid w:val="002A4D41"/>
    <w:rsid w:val="002A52A9"/>
    <w:rsid w:val="002A7ADA"/>
    <w:rsid w:val="002B284A"/>
    <w:rsid w:val="002B2949"/>
    <w:rsid w:val="002B39FD"/>
    <w:rsid w:val="002B3AF3"/>
    <w:rsid w:val="002B3C59"/>
    <w:rsid w:val="002B49E3"/>
    <w:rsid w:val="002B5E3D"/>
    <w:rsid w:val="002C1695"/>
    <w:rsid w:val="002C1ADF"/>
    <w:rsid w:val="002C390B"/>
    <w:rsid w:val="002C3E08"/>
    <w:rsid w:val="002C7789"/>
    <w:rsid w:val="002D03EF"/>
    <w:rsid w:val="002D0C83"/>
    <w:rsid w:val="002D2C1D"/>
    <w:rsid w:val="002D53B1"/>
    <w:rsid w:val="002D5C83"/>
    <w:rsid w:val="002D791E"/>
    <w:rsid w:val="002D7A50"/>
    <w:rsid w:val="002D7CA6"/>
    <w:rsid w:val="002E3076"/>
    <w:rsid w:val="002E3AA5"/>
    <w:rsid w:val="002E49E5"/>
    <w:rsid w:val="002E4CB6"/>
    <w:rsid w:val="002E50CE"/>
    <w:rsid w:val="002F0688"/>
    <w:rsid w:val="002F0B9D"/>
    <w:rsid w:val="002F2400"/>
    <w:rsid w:val="002F28FC"/>
    <w:rsid w:val="002F2B1B"/>
    <w:rsid w:val="002F34A8"/>
    <w:rsid w:val="002F3F1A"/>
    <w:rsid w:val="002F52BE"/>
    <w:rsid w:val="002F5BC4"/>
    <w:rsid w:val="002F67AE"/>
    <w:rsid w:val="002F67D1"/>
    <w:rsid w:val="002F6EF6"/>
    <w:rsid w:val="002F7F72"/>
    <w:rsid w:val="00301BF6"/>
    <w:rsid w:val="00302576"/>
    <w:rsid w:val="0030333A"/>
    <w:rsid w:val="00303B8B"/>
    <w:rsid w:val="00303DDB"/>
    <w:rsid w:val="00304175"/>
    <w:rsid w:val="00306142"/>
    <w:rsid w:val="003070A3"/>
    <w:rsid w:val="00310015"/>
    <w:rsid w:val="003105D2"/>
    <w:rsid w:val="003135CF"/>
    <w:rsid w:val="00313611"/>
    <w:rsid w:val="0031389D"/>
    <w:rsid w:val="00313CD9"/>
    <w:rsid w:val="00315E32"/>
    <w:rsid w:val="00316DBE"/>
    <w:rsid w:val="003226D4"/>
    <w:rsid w:val="003247E4"/>
    <w:rsid w:val="003249ED"/>
    <w:rsid w:val="00324DEA"/>
    <w:rsid w:val="00325672"/>
    <w:rsid w:val="00330A29"/>
    <w:rsid w:val="003314C6"/>
    <w:rsid w:val="0033364A"/>
    <w:rsid w:val="00333658"/>
    <w:rsid w:val="00333945"/>
    <w:rsid w:val="003356E1"/>
    <w:rsid w:val="00335727"/>
    <w:rsid w:val="00336E4A"/>
    <w:rsid w:val="00340291"/>
    <w:rsid w:val="003416CA"/>
    <w:rsid w:val="00342C11"/>
    <w:rsid w:val="003434F7"/>
    <w:rsid w:val="00344528"/>
    <w:rsid w:val="0034522D"/>
    <w:rsid w:val="00346A8B"/>
    <w:rsid w:val="003471D8"/>
    <w:rsid w:val="00351F50"/>
    <w:rsid w:val="00356430"/>
    <w:rsid w:val="003567C1"/>
    <w:rsid w:val="00357757"/>
    <w:rsid w:val="00360856"/>
    <w:rsid w:val="00363376"/>
    <w:rsid w:val="003633CD"/>
    <w:rsid w:val="00363AD3"/>
    <w:rsid w:val="00364D03"/>
    <w:rsid w:val="00364E89"/>
    <w:rsid w:val="00366B85"/>
    <w:rsid w:val="00367AC0"/>
    <w:rsid w:val="003706C3"/>
    <w:rsid w:val="0037234F"/>
    <w:rsid w:val="00372A1A"/>
    <w:rsid w:val="00373B7F"/>
    <w:rsid w:val="00374088"/>
    <w:rsid w:val="003741CE"/>
    <w:rsid w:val="003746AD"/>
    <w:rsid w:val="00375A2A"/>
    <w:rsid w:val="00380B44"/>
    <w:rsid w:val="0038181B"/>
    <w:rsid w:val="00383146"/>
    <w:rsid w:val="00384193"/>
    <w:rsid w:val="00385634"/>
    <w:rsid w:val="003856F0"/>
    <w:rsid w:val="00386A0C"/>
    <w:rsid w:val="00390F14"/>
    <w:rsid w:val="003919A2"/>
    <w:rsid w:val="003943BB"/>
    <w:rsid w:val="0039516C"/>
    <w:rsid w:val="00395ED8"/>
    <w:rsid w:val="003A0169"/>
    <w:rsid w:val="003A0BD7"/>
    <w:rsid w:val="003A1155"/>
    <w:rsid w:val="003A16E3"/>
    <w:rsid w:val="003A1969"/>
    <w:rsid w:val="003A37EE"/>
    <w:rsid w:val="003A44C3"/>
    <w:rsid w:val="003A4C65"/>
    <w:rsid w:val="003A5839"/>
    <w:rsid w:val="003A5C57"/>
    <w:rsid w:val="003A5D94"/>
    <w:rsid w:val="003A769D"/>
    <w:rsid w:val="003B0122"/>
    <w:rsid w:val="003B1245"/>
    <w:rsid w:val="003B1403"/>
    <w:rsid w:val="003B1BD2"/>
    <w:rsid w:val="003B25AF"/>
    <w:rsid w:val="003B2C5A"/>
    <w:rsid w:val="003B38F9"/>
    <w:rsid w:val="003B50B8"/>
    <w:rsid w:val="003B6D99"/>
    <w:rsid w:val="003C0CE0"/>
    <w:rsid w:val="003C2D47"/>
    <w:rsid w:val="003C3BA2"/>
    <w:rsid w:val="003C4355"/>
    <w:rsid w:val="003C5509"/>
    <w:rsid w:val="003C5ABC"/>
    <w:rsid w:val="003C5BBB"/>
    <w:rsid w:val="003C5C60"/>
    <w:rsid w:val="003C760A"/>
    <w:rsid w:val="003D0753"/>
    <w:rsid w:val="003D0C5E"/>
    <w:rsid w:val="003D1FBF"/>
    <w:rsid w:val="003D484F"/>
    <w:rsid w:val="003D55C7"/>
    <w:rsid w:val="003D6227"/>
    <w:rsid w:val="003D626D"/>
    <w:rsid w:val="003D7673"/>
    <w:rsid w:val="003E0564"/>
    <w:rsid w:val="003E157B"/>
    <w:rsid w:val="003E22B2"/>
    <w:rsid w:val="003E285B"/>
    <w:rsid w:val="003E30A6"/>
    <w:rsid w:val="003E36ED"/>
    <w:rsid w:val="003E4483"/>
    <w:rsid w:val="003E5F31"/>
    <w:rsid w:val="003F0094"/>
    <w:rsid w:val="003F114F"/>
    <w:rsid w:val="003F32BC"/>
    <w:rsid w:val="003F414C"/>
    <w:rsid w:val="003F48D0"/>
    <w:rsid w:val="003F60F4"/>
    <w:rsid w:val="003F6440"/>
    <w:rsid w:val="004011A2"/>
    <w:rsid w:val="00401705"/>
    <w:rsid w:val="00402988"/>
    <w:rsid w:val="00402AFE"/>
    <w:rsid w:val="00404B56"/>
    <w:rsid w:val="00404DE6"/>
    <w:rsid w:val="00406111"/>
    <w:rsid w:val="004063A3"/>
    <w:rsid w:val="004073BC"/>
    <w:rsid w:val="00407D9F"/>
    <w:rsid w:val="00410769"/>
    <w:rsid w:val="00410BAD"/>
    <w:rsid w:val="00410DF8"/>
    <w:rsid w:val="0041145D"/>
    <w:rsid w:val="00411D17"/>
    <w:rsid w:val="00413982"/>
    <w:rsid w:val="004208DA"/>
    <w:rsid w:val="004221EB"/>
    <w:rsid w:val="00424DE4"/>
    <w:rsid w:val="00425B58"/>
    <w:rsid w:val="00426BB3"/>
    <w:rsid w:val="00431979"/>
    <w:rsid w:val="004345E0"/>
    <w:rsid w:val="00434A3D"/>
    <w:rsid w:val="00434CD6"/>
    <w:rsid w:val="004366A2"/>
    <w:rsid w:val="00436BB8"/>
    <w:rsid w:val="00437604"/>
    <w:rsid w:val="00440E57"/>
    <w:rsid w:val="00441C31"/>
    <w:rsid w:val="004424F1"/>
    <w:rsid w:val="00442BED"/>
    <w:rsid w:val="004462B1"/>
    <w:rsid w:val="00446317"/>
    <w:rsid w:val="004463FA"/>
    <w:rsid w:val="004464DB"/>
    <w:rsid w:val="0044758B"/>
    <w:rsid w:val="00447B68"/>
    <w:rsid w:val="004500C3"/>
    <w:rsid w:val="004502C1"/>
    <w:rsid w:val="00450A3E"/>
    <w:rsid w:val="004516FB"/>
    <w:rsid w:val="00451837"/>
    <w:rsid w:val="004528FD"/>
    <w:rsid w:val="00452A2C"/>
    <w:rsid w:val="00453487"/>
    <w:rsid w:val="004536FD"/>
    <w:rsid w:val="00453951"/>
    <w:rsid w:val="004542E1"/>
    <w:rsid w:val="00454313"/>
    <w:rsid w:val="00454AD6"/>
    <w:rsid w:val="00455653"/>
    <w:rsid w:val="00455A36"/>
    <w:rsid w:val="00456744"/>
    <w:rsid w:val="004575C1"/>
    <w:rsid w:val="0045769D"/>
    <w:rsid w:val="00457830"/>
    <w:rsid w:val="00457D01"/>
    <w:rsid w:val="00461A8E"/>
    <w:rsid w:val="00462768"/>
    <w:rsid w:val="00462A74"/>
    <w:rsid w:val="0046317E"/>
    <w:rsid w:val="00463B07"/>
    <w:rsid w:val="0046449C"/>
    <w:rsid w:val="00464B7A"/>
    <w:rsid w:val="00465FA3"/>
    <w:rsid w:val="004665DD"/>
    <w:rsid w:val="004670C0"/>
    <w:rsid w:val="00471167"/>
    <w:rsid w:val="00473D28"/>
    <w:rsid w:val="00474A35"/>
    <w:rsid w:val="004752F0"/>
    <w:rsid w:val="00475908"/>
    <w:rsid w:val="00476FE0"/>
    <w:rsid w:val="00477233"/>
    <w:rsid w:val="00483071"/>
    <w:rsid w:val="00485ED5"/>
    <w:rsid w:val="004921CB"/>
    <w:rsid w:val="00493B48"/>
    <w:rsid w:val="004944AC"/>
    <w:rsid w:val="004964CB"/>
    <w:rsid w:val="0049772D"/>
    <w:rsid w:val="004A03CD"/>
    <w:rsid w:val="004A3342"/>
    <w:rsid w:val="004A340B"/>
    <w:rsid w:val="004A39FC"/>
    <w:rsid w:val="004A3DAC"/>
    <w:rsid w:val="004A459D"/>
    <w:rsid w:val="004A4EF7"/>
    <w:rsid w:val="004A616E"/>
    <w:rsid w:val="004A6D70"/>
    <w:rsid w:val="004B0DB7"/>
    <w:rsid w:val="004B1062"/>
    <w:rsid w:val="004B2485"/>
    <w:rsid w:val="004B3995"/>
    <w:rsid w:val="004B44EB"/>
    <w:rsid w:val="004B465C"/>
    <w:rsid w:val="004B4830"/>
    <w:rsid w:val="004B5E08"/>
    <w:rsid w:val="004B63B9"/>
    <w:rsid w:val="004B6A05"/>
    <w:rsid w:val="004B714B"/>
    <w:rsid w:val="004C1680"/>
    <w:rsid w:val="004C2F03"/>
    <w:rsid w:val="004C30EC"/>
    <w:rsid w:val="004C31C3"/>
    <w:rsid w:val="004C569D"/>
    <w:rsid w:val="004C7D38"/>
    <w:rsid w:val="004D007E"/>
    <w:rsid w:val="004D28A1"/>
    <w:rsid w:val="004D2AA6"/>
    <w:rsid w:val="004D35B9"/>
    <w:rsid w:val="004D41A6"/>
    <w:rsid w:val="004D41C9"/>
    <w:rsid w:val="004D5F0D"/>
    <w:rsid w:val="004D5F52"/>
    <w:rsid w:val="004D7617"/>
    <w:rsid w:val="004E213F"/>
    <w:rsid w:val="004E27A6"/>
    <w:rsid w:val="004E2F3A"/>
    <w:rsid w:val="004E321B"/>
    <w:rsid w:val="004E3AB0"/>
    <w:rsid w:val="004E4340"/>
    <w:rsid w:val="004E521E"/>
    <w:rsid w:val="004E5572"/>
    <w:rsid w:val="004E6A94"/>
    <w:rsid w:val="004E7573"/>
    <w:rsid w:val="004E7B3F"/>
    <w:rsid w:val="004F2D6E"/>
    <w:rsid w:val="004F358C"/>
    <w:rsid w:val="004F35D3"/>
    <w:rsid w:val="004F373D"/>
    <w:rsid w:val="004F6CBC"/>
    <w:rsid w:val="00501BD6"/>
    <w:rsid w:val="0050252C"/>
    <w:rsid w:val="00504B73"/>
    <w:rsid w:val="00507E9E"/>
    <w:rsid w:val="00510148"/>
    <w:rsid w:val="00511DFC"/>
    <w:rsid w:val="00512897"/>
    <w:rsid w:val="00512C1F"/>
    <w:rsid w:val="005138B7"/>
    <w:rsid w:val="0051456A"/>
    <w:rsid w:val="0051513D"/>
    <w:rsid w:val="0051576D"/>
    <w:rsid w:val="00520485"/>
    <w:rsid w:val="00520A49"/>
    <w:rsid w:val="00521A5E"/>
    <w:rsid w:val="00524ED1"/>
    <w:rsid w:val="005267A9"/>
    <w:rsid w:val="005272D0"/>
    <w:rsid w:val="00527A86"/>
    <w:rsid w:val="0053010D"/>
    <w:rsid w:val="005304CD"/>
    <w:rsid w:val="00530DC2"/>
    <w:rsid w:val="0053148F"/>
    <w:rsid w:val="005336A6"/>
    <w:rsid w:val="00533F84"/>
    <w:rsid w:val="00535BFA"/>
    <w:rsid w:val="005418AB"/>
    <w:rsid w:val="00541B08"/>
    <w:rsid w:val="005434A1"/>
    <w:rsid w:val="0054475D"/>
    <w:rsid w:val="0054522C"/>
    <w:rsid w:val="00545AA9"/>
    <w:rsid w:val="0054649F"/>
    <w:rsid w:val="00546F79"/>
    <w:rsid w:val="0054714D"/>
    <w:rsid w:val="00551ACD"/>
    <w:rsid w:val="00552881"/>
    <w:rsid w:val="00552D80"/>
    <w:rsid w:val="0055314F"/>
    <w:rsid w:val="00554CAA"/>
    <w:rsid w:val="00554D92"/>
    <w:rsid w:val="00556FBB"/>
    <w:rsid w:val="00560100"/>
    <w:rsid w:val="00560950"/>
    <w:rsid w:val="00561BA9"/>
    <w:rsid w:val="00562194"/>
    <w:rsid w:val="00562E48"/>
    <w:rsid w:val="00565B9D"/>
    <w:rsid w:val="00567427"/>
    <w:rsid w:val="005700CE"/>
    <w:rsid w:val="00572CF3"/>
    <w:rsid w:val="00575371"/>
    <w:rsid w:val="0057591F"/>
    <w:rsid w:val="005808F4"/>
    <w:rsid w:val="00580F71"/>
    <w:rsid w:val="00581EE3"/>
    <w:rsid w:val="0058233F"/>
    <w:rsid w:val="005839BC"/>
    <w:rsid w:val="00583D46"/>
    <w:rsid w:val="00585931"/>
    <w:rsid w:val="00585CFF"/>
    <w:rsid w:val="00586A40"/>
    <w:rsid w:val="00587C36"/>
    <w:rsid w:val="0059075A"/>
    <w:rsid w:val="00590AF5"/>
    <w:rsid w:val="00591984"/>
    <w:rsid w:val="00592E28"/>
    <w:rsid w:val="005930AF"/>
    <w:rsid w:val="0059332B"/>
    <w:rsid w:val="005935C5"/>
    <w:rsid w:val="00594099"/>
    <w:rsid w:val="0059490F"/>
    <w:rsid w:val="00594A21"/>
    <w:rsid w:val="0059637E"/>
    <w:rsid w:val="00596720"/>
    <w:rsid w:val="00597E84"/>
    <w:rsid w:val="005A09D5"/>
    <w:rsid w:val="005A32E5"/>
    <w:rsid w:val="005A3C85"/>
    <w:rsid w:val="005A4511"/>
    <w:rsid w:val="005A489C"/>
    <w:rsid w:val="005A7036"/>
    <w:rsid w:val="005B2ED9"/>
    <w:rsid w:val="005B2F9F"/>
    <w:rsid w:val="005B37CD"/>
    <w:rsid w:val="005B47EA"/>
    <w:rsid w:val="005B4910"/>
    <w:rsid w:val="005B4CDE"/>
    <w:rsid w:val="005B7AC0"/>
    <w:rsid w:val="005C10B5"/>
    <w:rsid w:val="005C2370"/>
    <w:rsid w:val="005C3C6A"/>
    <w:rsid w:val="005C4584"/>
    <w:rsid w:val="005C5083"/>
    <w:rsid w:val="005C577E"/>
    <w:rsid w:val="005C609C"/>
    <w:rsid w:val="005C7796"/>
    <w:rsid w:val="005D07EB"/>
    <w:rsid w:val="005D0A21"/>
    <w:rsid w:val="005D1026"/>
    <w:rsid w:val="005D1AE5"/>
    <w:rsid w:val="005D3106"/>
    <w:rsid w:val="005D58E3"/>
    <w:rsid w:val="005D6E60"/>
    <w:rsid w:val="005D78AD"/>
    <w:rsid w:val="005D7939"/>
    <w:rsid w:val="005D7E64"/>
    <w:rsid w:val="005E2127"/>
    <w:rsid w:val="005E4C70"/>
    <w:rsid w:val="005E5D84"/>
    <w:rsid w:val="005E62BD"/>
    <w:rsid w:val="005E7515"/>
    <w:rsid w:val="005E7C51"/>
    <w:rsid w:val="005F02B6"/>
    <w:rsid w:val="005F1CEB"/>
    <w:rsid w:val="005F2917"/>
    <w:rsid w:val="005F3057"/>
    <w:rsid w:val="005F38B5"/>
    <w:rsid w:val="005F49F8"/>
    <w:rsid w:val="005F4CF5"/>
    <w:rsid w:val="005F5016"/>
    <w:rsid w:val="005F686F"/>
    <w:rsid w:val="006000CF"/>
    <w:rsid w:val="00600FEA"/>
    <w:rsid w:val="00601133"/>
    <w:rsid w:val="00601166"/>
    <w:rsid w:val="0060166F"/>
    <w:rsid w:val="0061125E"/>
    <w:rsid w:val="0061184E"/>
    <w:rsid w:val="0061456E"/>
    <w:rsid w:val="00614BF0"/>
    <w:rsid w:val="00616FF6"/>
    <w:rsid w:val="006202E7"/>
    <w:rsid w:val="0062073C"/>
    <w:rsid w:val="006211EF"/>
    <w:rsid w:val="006218CF"/>
    <w:rsid w:val="0062366E"/>
    <w:rsid w:val="0062556E"/>
    <w:rsid w:val="00625F6E"/>
    <w:rsid w:val="006270B9"/>
    <w:rsid w:val="006306FF"/>
    <w:rsid w:val="00630B0D"/>
    <w:rsid w:val="00630C51"/>
    <w:rsid w:val="00630D63"/>
    <w:rsid w:val="006312E0"/>
    <w:rsid w:val="00634890"/>
    <w:rsid w:val="00634E59"/>
    <w:rsid w:val="006353A3"/>
    <w:rsid w:val="006357A9"/>
    <w:rsid w:val="0063665C"/>
    <w:rsid w:val="00640910"/>
    <w:rsid w:val="00640A0E"/>
    <w:rsid w:val="00640B97"/>
    <w:rsid w:val="00640CE9"/>
    <w:rsid w:val="00640D4D"/>
    <w:rsid w:val="006417C3"/>
    <w:rsid w:val="006418FB"/>
    <w:rsid w:val="00643499"/>
    <w:rsid w:val="00646DAF"/>
    <w:rsid w:val="00646EDD"/>
    <w:rsid w:val="0064752E"/>
    <w:rsid w:val="00650380"/>
    <w:rsid w:val="00651013"/>
    <w:rsid w:val="00652C45"/>
    <w:rsid w:val="006533A7"/>
    <w:rsid w:val="00653AE0"/>
    <w:rsid w:val="006540D7"/>
    <w:rsid w:val="00654B64"/>
    <w:rsid w:val="00655A87"/>
    <w:rsid w:val="006567B6"/>
    <w:rsid w:val="00657044"/>
    <w:rsid w:val="00657500"/>
    <w:rsid w:val="00657A32"/>
    <w:rsid w:val="00657C70"/>
    <w:rsid w:val="006602A3"/>
    <w:rsid w:val="00660423"/>
    <w:rsid w:val="006609C0"/>
    <w:rsid w:val="0066124B"/>
    <w:rsid w:val="006619A9"/>
    <w:rsid w:val="00661D32"/>
    <w:rsid w:val="006636F9"/>
    <w:rsid w:val="00663B33"/>
    <w:rsid w:val="00666C18"/>
    <w:rsid w:val="0067075A"/>
    <w:rsid w:val="006716B0"/>
    <w:rsid w:val="00671B2E"/>
    <w:rsid w:val="00674858"/>
    <w:rsid w:val="00674887"/>
    <w:rsid w:val="00675767"/>
    <w:rsid w:val="006760A3"/>
    <w:rsid w:val="00676153"/>
    <w:rsid w:val="0067723E"/>
    <w:rsid w:val="00681CD3"/>
    <w:rsid w:val="00682B97"/>
    <w:rsid w:val="00683602"/>
    <w:rsid w:val="00684FCB"/>
    <w:rsid w:val="00685B86"/>
    <w:rsid w:val="00685D82"/>
    <w:rsid w:val="006876FF"/>
    <w:rsid w:val="00690CCC"/>
    <w:rsid w:val="00691500"/>
    <w:rsid w:val="00691FB4"/>
    <w:rsid w:val="006930D4"/>
    <w:rsid w:val="00697FA0"/>
    <w:rsid w:val="006A025C"/>
    <w:rsid w:val="006A08CB"/>
    <w:rsid w:val="006A2E2D"/>
    <w:rsid w:val="006A42F8"/>
    <w:rsid w:val="006A5BFF"/>
    <w:rsid w:val="006A6433"/>
    <w:rsid w:val="006A7172"/>
    <w:rsid w:val="006B0D65"/>
    <w:rsid w:val="006B1368"/>
    <w:rsid w:val="006B1A96"/>
    <w:rsid w:val="006B2669"/>
    <w:rsid w:val="006B3863"/>
    <w:rsid w:val="006B3C98"/>
    <w:rsid w:val="006B443D"/>
    <w:rsid w:val="006B6788"/>
    <w:rsid w:val="006B6E82"/>
    <w:rsid w:val="006C10D6"/>
    <w:rsid w:val="006C12A9"/>
    <w:rsid w:val="006C1FB6"/>
    <w:rsid w:val="006C2201"/>
    <w:rsid w:val="006C431C"/>
    <w:rsid w:val="006C751D"/>
    <w:rsid w:val="006C76CD"/>
    <w:rsid w:val="006C7C9E"/>
    <w:rsid w:val="006D3115"/>
    <w:rsid w:val="006D3451"/>
    <w:rsid w:val="006D365C"/>
    <w:rsid w:val="006D3F28"/>
    <w:rsid w:val="006D52F9"/>
    <w:rsid w:val="006D6804"/>
    <w:rsid w:val="006D7060"/>
    <w:rsid w:val="006D7325"/>
    <w:rsid w:val="006E0188"/>
    <w:rsid w:val="006E2D1C"/>
    <w:rsid w:val="006E3528"/>
    <w:rsid w:val="006E5CDF"/>
    <w:rsid w:val="006E5DEF"/>
    <w:rsid w:val="006E7D50"/>
    <w:rsid w:val="006F2EDF"/>
    <w:rsid w:val="006F48C8"/>
    <w:rsid w:val="006F56EE"/>
    <w:rsid w:val="006F60B7"/>
    <w:rsid w:val="006F60D8"/>
    <w:rsid w:val="006F6A17"/>
    <w:rsid w:val="006F75DB"/>
    <w:rsid w:val="007011B8"/>
    <w:rsid w:val="00701F62"/>
    <w:rsid w:val="00704864"/>
    <w:rsid w:val="0070647F"/>
    <w:rsid w:val="007109AF"/>
    <w:rsid w:val="00710F10"/>
    <w:rsid w:val="0071345E"/>
    <w:rsid w:val="0071364E"/>
    <w:rsid w:val="007136AD"/>
    <w:rsid w:val="00715630"/>
    <w:rsid w:val="00716FE0"/>
    <w:rsid w:val="0072144D"/>
    <w:rsid w:val="0072240A"/>
    <w:rsid w:val="00722CF5"/>
    <w:rsid w:val="00723D08"/>
    <w:rsid w:val="00724535"/>
    <w:rsid w:val="00724EE2"/>
    <w:rsid w:val="00730EDF"/>
    <w:rsid w:val="00731AD2"/>
    <w:rsid w:val="00733AF4"/>
    <w:rsid w:val="00733B83"/>
    <w:rsid w:val="00734078"/>
    <w:rsid w:val="007342C7"/>
    <w:rsid w:val="007354E9"/>
    <w:rsid w:val="00735FAF"/>
    <w:rsid w:val="007370E4"/>
    <w:rsid w:val="0073763C"/>
    <w:rsid w:val="00740419"/>
    <w:rsid w:val="0074056E"/>
    <w:rsid w:val="00740A8E"/>
    <w:rsid w:val="00740E4C"/>
    <w:rsid w:val="00743039"/>
    <w:rsid w:val="0074363A"/>
    <w:rsid w:val="007451C1"/>
    <w:rsid w:val="007455A6"/>
    <w:rsid w:val="0074561D"/>
    <w:rsid w:val="007462DF"/>
    <w:rsid w:val="00747043"/>
    <w:rsid w:val="0074766A"/>
    <w:rsid w:val="0075107A"/>
    <w:rsid w:val="0075305C"/>
    <w:rsid w:val="00753060"/>
    <w:rsid w:val="00753FD4"/>
    <w:rsid w:val="00754704"/>
    <w:rsid w:val="0075526E"/>
    <w:rsid w:val="00756D8F"/>
    <w:rsid w:val="00761596"/>
    <w:rsid w:val="007617C4"/>
    <w:rsid w:val="007624BE"/>
    <w:rsid w:val="007642C6"/>
    <w:rsid w:val="0076461B"/>
    <w:rsid w:val="00764841"/>
    <w:rsid w:val="00764C40"/>
    <w:rsid w:val="00764EB2"/>
    <w:rsid w:val="007663E7"/>
    <w:rsid w:val="00767237"/>
    <w:rsid w:val="00767B3D"/>
    <w:rsid w:val="00771272"/>
    <w:rsid w:val="007720D0"/>
    <w:rsid w:val="00772414"/>
    <w:rsid w:val="00773F67"/>
    <w:rsid w:val="00774069"/>
    <w:rsid w:val="00775E57"/>
    <w:rsid w:val="00777B7D"/>
    <w:rsid w:val="00777F43"/>
    <w:rsid w:val="00782304"/>
    <w:rsid w:val="00783FC6"/>
    <w:rsid w:val="00786725"/>
    <w:rsid w:val="00786926"/>
    <w:rsid w:val="00787B5B"/>
    <w:rsid w:val="00793B8F"/>
    <w:rsid w:val="00794915"/>
    <w:rsid w:val="00794D60"/>
    <w:rsid w:val="00795D8D"/>
    <w:rsid w:val="007962AD"/>
    <w:rsid w:val="00797459"/>
    <w:rsid w:val="007A0B38"/>
    <w:rsid w:val="007A1C9B"/>
    <w:rsid w:val="007A6530"/>
    <w:rsid w:val="007A6985"/>
    <w:rsid w:val="007A7CA6"/>
    <w:rsid w:val="007B0DB7"/>
    <w:rsid w:val="007B0FF3"/>
    <w:rsid w:val="007B242E"/>
    <w:rsid w:val="007B2E56"/>
    <w:rsid w:val="007B3845"/>
    <w:rsid w:val="007B3D0C"/>
    <w:rsid w:val="007B3E1A"/>
    <w:rsid w:val="007B717B"/>
    <w:rsid w:val="007B7876"/>
    <w:rsid w:val="007B7A32"/>
    <w:rsid w:val="007B7E23"/>
    <w:rsid w:val="007C083B"/>
    <w:rsid w:val="007C0D67"/>
    <w:rsid w:val="007C19FF"/>
    <w:rsid w:val="007C25D1"/>
    <w:rsid w:val="007C2726"/>
    <w:rsid w:val="007C3510"/>
    <w:rsid w:val="007C563D"/>
    <w:rsid w:val="007C56C5"/>
    <w:rsid w:val="007C69F8"/>
    <w:rsid w:val="007C715F"/>
    <w:rsid w:val="007C7217"/>
    <w:rsid w:val="007D06BB"/>
    <w:rsid w:val="007D10C7"/>
    <w:rsid w:val="007D2884"/>
    <w:rsid w:val="007D28C2"/>
    <w:rsid w:val="007D3E75"/>
    <w:rsid w:val="007D476A"/>
    <w:rsid w:val="007D6256"/>
    <w:rsid w:val="007D6A1A"/>
    <w:rsid w:val="007D6A82"/>
    <w:rsid w:val="007E0694"/>
    <w:rsid w:val="007E20FF"/>
    <w:rsid w:val="007E3391"/>
    <w:rsid w:val="007E3817"/>
    <w:rsid w:val="007E6934"/>
    <w:rsid w:val="007F3CA1"/>
    <w:rsid w:val="007F49F5"/>
    <w:rsid w:val="007F5FFD"/>
    <w:rsid w:val="007F60AC"/>
    <w:rsid w:val="00801175"/>
    <w:rsid w:val="008023DB"/>
    <w:rsid w:val="00802B4D"/>
    <w:rsid w:val="00802C8D"/>
    <w:rsid w:val="0080357C"/>
    <w:rsid w:val="00807533"/>
    <w:rsid w:val="00807D02"/>
    <w:rsid w:val="00810D6F"/>
    <w:rsid w:val="008117EA"/>
    <w:rsid w:val="00813A87"/>
    <w:rsid w:val="0081422F"/>
    <w:rsid w:val="00814D52"/>
    <w:rsid w:val="00814FCD"/>
    <w:rsid w:val="00815D23"/>
    <w:rsid w:val="00822670"/>
    <w:rsid w:val="00822719"/>
    <w:rsid w:val="00823C2C"/>
    <w:rsid w:val="00825EFA"/>
    <w:rsid w:val="00827E35"/>
    <w:rsid w:val="00830681"/>
    <w:rsid w:val="00830E32"/>
    <w:rsid w:val="008310FB"/>
    <w:rsid w:val="008319BF"/>
    <w:rsid w:val="008339A8"/>
    <w:rsid w:val="00834897"/>
    <w:rsid w:val="008365CD"/>
    <w:rsid w:val="00836ADC"/>
    <w:rsid w:val="008406D5"/>
    <w:rsid w:val="00840AFE"/>
    <w:rsid w:val="008415A1"/>
    <w:rsid w:val="008435C9"/>
    <w:rsid w:val="00844F85"/>
    <w:rsid w:val="00845273"/>
    <w:rsid w:val="008457AF"/>
    <w:rsid w:val="008457D5"/>
    <w:rsid w:val="00845E86"/>
    <w:rsid w:val="00847402"/>
    <w:rsid w:val="00852597"/>
    <w:rsid w:val="008544CA"/>
    <w:rsid w:val="0085568B"/>
    <w:rsid w:val="00855B80"/>
    <w:rsid w:val="00855C91"/>
    <w:rsid w:val="00856CB4"/>
    <w:rsid w:val="00857489"/>
    <w:rsid w:val="00857711"/>
    <w:rsid w:val="008607DB"/>
    <w:rsid w:val="0086102C"/>
    <w:rsid w:val="0086154F"/>
    <w:rsid w:val="00862102"/>
    <w:rsid w:val="00865157"/>
    <w:rsid w:val="008658F4"/>
    <w:rsid w:val="008672A7"/>
    <w:rsid w:val="0087138C"/>
    <w:rsid w:val="00871919"/>
    <w:rsid w:val="0087258B"/>
    <w:rsid w:val="00874199"/>
    <w:rsid w:val="008745FF"/>
    <w:rsid w:val="0087491A"/>
    <w:rsid w:val="00874F45"/>
    <w:rsid w:val="0087583E"/>
    <w:rsid w:val="008762AD"/>
    <w:rsid w:val="008768CB"/>
    <w:rsid w:val="00880CDE"/>
    <w:rsid w:val="008817B3"/>
    <w:rsid w:val="0088285D"/>
    <w:rsid w:val="0088316D"/>
    <w:rsid w:val="008839AC"/>
    <w:rsid w:val="00883FB1"/>
    <w:rsid w:val="00884214"/>
    <w:rsid w:val="00885850"/>
    <w:rsid w:val="00885927"/>
    <w:rsid w:val="0088787D"/>
    <w:rsid w:val="00887902"/>
    <w:rsid w:val="00887F56"/>
    <w:rsid w:val="008905A2"/>
    <w:rsid w:val="008905D7"/>
    <w:rsid w:val="0089138D"/>
    <w:rsid w:val="0089150C"/>
    <w:rsid w:val="00892EB5"/>
    <w:rsid w:val="008939DB"/>
    <w:rsid w:val="0089741A"/>
    <w:rsid w:val="008A1807"/>
    <w:rsid w:val="008A27A2"/>
    <w:rsid w:val="008A3F28"/>
    <w:rsid w:val="008A4BD3"/>
    <w:rsid w:val="008A5186"/>
    <w:rsid w:val="008B2545"/>
    <w:rsid w:val="008B2892"/>
    <w:rsid w:val="008B3E52"/>
    <w:rsid w:val="008B6C86"/>
    <w:rsid w:val="008B6E8E"/>
    <w:rsid w:val="008C0534"/>
    <w:rsid w:val="008C21B7"/>
    <w:rsid w:val="008C33ED"/>
    <w:rsid w:val="008C527E"/>
    <w:rsid w:val="008C6D8D"/>
    <w:rsid w:val="008C75E9"/>
    <w:rsid w:val="008D0860"/>
    <w:rsid w:val="008D0EF6"/>
    <w:rsid w:val="008D233C"/>
    <w:rsid w:val="008D2381"/>
    <w:rsid w:val="008D2971"/>
    <w:rsid w:val="008D492E"/>
    <w:rsid w:val="008D5B89"/>
    <w:rsid w:val="008D5E68"/>
    <w:rsid w:val="008D60EE"/>
    <w:rsid w:val="008D6C50"/>
    <w:rsid w:val="008D78A5"/>
    <w:rsid w:val="008E0AB3"/>
    <w:rsid w:val="008E0EF1"/>
    <w:rsid w:val="008E51EB"/>
    <w:rsid w:val="008E6432"/>
    <w:rsid w:val="008E6FAB"/>
    <w:rsid w:val="008E79E9"/>
    <w:rsid w:val="008F0542"/>
    <w:rsid w:val="008F11CA"/>
    <w:rsid w:val="008F1D77"/>
    <w:rsid w:val="008F28AA"/>
    <w:rsid w:val="008F66FE"/>
    <w:rsid w:val="008F72EA"/>
    <w:rsid w:val="009002F2"/>
    <w:rsid w:val="0090071E"/>
    <w:rsid w:val="009028BE"/>
    <w:rsid w:val="00903037"/>
    <w:rsid w:val="00903E2D"/>
    <w:rsid w:val="00904697"/>
    <w:rsid w:val="00906FCF"/>
    <w:rsid w:val="00910180"/>
    <w:rsid w:val="00911181"/>
    <w:rsid w:val="00911A8B"/>
    <w:rsid w:val="00912046"/>
    <w:rsid w:val="009141F3"/>
    <w:rsid w:val="00917065"/>
    <w:rsid w:val="009173F8"/>
    <w:rsid w:val="00917EC8"/>
    <w:rsid w:val="00920BEB"/>
    <w:rsid w:val="00922DED"/>
    <w:rsid w:val="009247B6"/>
    <w:rsid w:val="00924C9A"/>
    <w:rsid w:val="00925AC8"/>
    <w:rsid w:val="00927C10"/>
    <w:rsid w:val="00927DD5"/>
    <w:rsid w:val="0093046F"/>
    <w:rsid w:val="00930A6D"/>
    <w:rsid w:val="0093312A"/>
    <w:rsid w:val="0093326A"/>
    <w:rsid w:val="0093348E"/>
    <w:rsid w:val="00933566"/>
    <w:rsid w:val="00933B83"/>
    <w:rsid w:val="00933BBC"/>
    <w:rsid w:val="009362A9"/>
    <w:rsid w:val="0093665E"/>
    <w:rsid w:val="00936C7F"/>
    <w:rsid w:val="0094080F"/>
    <w:rsid w:val="0094089C"/>
    <w:rsid w:val="00940E5B"/>
    <w:rsid w:val="00942169"/>
    <w:rsid w:val="009433E5"/>
    <w:rsid w:val="00943DE6"/>
    <w:rsid w:val="00944932"/>
    <w:rsid w:val="00944F2B"/>
    <w:rsid w:val="00945781"/>
    <w:rsid w:val="0094666C"/>
    <w:rsid w:val="00950369"/>
    <w:rsid w:val="00950945"/>
    <w:rsid w:val="00950A15"/>
    <w:rsid w:val="00950DBF"/>
    <w:rsid w:val="00951414"/>
    <w:rsid w:val="00952805"/>
    <w:rsid w:val="00952B03"/>
    <w:rsid w:val="009546C4"/>
    <w:rsid w:val="0095639A"/>
    <w:rsid w:val="00956569"/>
    <w:rsid w:val="00956D45"/>
    <w:rsid w:val="0095709C"/>
    <w:rsid w:val="00957559"/>
    <w:rsid w:val="00957B34"/>
    <w:rsid w:val="00960505"/>
    <w:rsid w:val="00960705"/>
    <w:rsid w:val="00960B6C"/>
    <w:rsid w:val="00961339"/>
    <w:rsid w:val="00962897"/>
    <w:rsid w:val="00962A3B"/>
    <w:rsid w:val="00963F6F"/>
    <w:rsid w:val="00963F8D"/>
    <w:rsid w:val="009648E7"/>
    <w:rsid w:val="00964AB0"/>
    <w:rsid w:val="009655CB"/>
    <w:rsid w:val="00967F02"/>
    <w:rsid w:val="0097022B"/>
    <w:rsid w:val="009704B6"/>
    <w:rsid w:val="00971741"/>
    <w:rsid w:val="00972190"/>
    <w:rsid w:val="00972B6D"/>
    <w:rsid w:val="0097491F"/>
    <w:rsid w:val="009753F7"/>
    <w:rsid w:val="009764E2"/>
    <w:rsid w:val="00977487"/>
    <w:rsid w:val="00980D24"/>
    <w:rsid w:val="009816F9"/>
    <w:rsid w:val="00981C9C"/>
    <w:rsid w:val="00982AA2"/>
    <w:rsid w:val="00984301"/>
    <w:rsid w:val="00984310"/>
    <w:rsid w:val="009850B5"/>
    <w:rsid w:val="0098584F"/>
    <w:rsid w:val="00986074"/>
    <w:rsid w:val="009867B4"/>
    <w:rsid w:val="00987E36"/>
    <w:rsid w:val="0099075F"/>
    <w:rsid w:val="0099298E"/>
    <w:rsid w:val="00992AE8"/>
    <w:rsid w:val="00992CAC"/>
    <w:rsid w:val="00995F66"/>
    <w:rsid w:val="0099698E"/>
    <w:rsid w:val="00996E01"/>
    <w:rsid w:val="009A1849"/>
    <w:rsid w:val="009A6857"/>
    <w:rsid w:val="009A7E18"/>
    <w:rsid w:val="009B25C9"/>
    <w:rsid w:val="009B5FE5"/>
    <w:rsid w:val="009B6A8A"/>
    <w:rsid w:val="009B7C98"/>
    <w:rsid w:val="009C12E0"/>
    <w:rsid w:val="009C3BEE"/>
    <w:rsid w:val="009C42A1"/>
    <w:rsid w:val="009C439C"/>
    <w:rsid w:val="009C4F35"/>
    <w:rsid w:val="009C5518"/>
    <w:rsid w:val="009C6838"/>
    <w:rsid w:val="009D213C"/>
    <w:rsid w:val="009D2978"/>
    <w:rsid w:val="009D2C35"/>
    <w:rsid w:val="009D301B"/>
    <w:rsid w:val="009D58FB"/>
    <w:rsid w:val="009D7AB9"/>
    <w:rsid w:val="009E0A76"/>
    <w:rsid w:val="009E247D"/>
    <w:rsid w:val="009E282B"/>
    <w:rsid w:val="009E511B"/>
    <w:rsid w:val="009E588A"/>
    <w:rsid w:val="009E5EDF"/>
    <w:rsid w:val="009E6828"/>
    <w:rsid w:val="009E738A"/>
    <w:rsid w:val="009E7D16"/>
    <w:rsid w:val="009F0821"/>
    <w:rsid w:val="009F1871"/>
    <w:rsid w:val="009F1C05"/>
    <w:rsid w:val="009F30EE"/>
    <w:rsid w:val="009F320E"/>
    <w:rsid w:val="009F38C3"/>
    <w:rsid w:val="009F3CFA"/>
    <w:rsid w:val="009F5FA6"/>
    <w:rsid w:val="009F6762"/>
    <w:rsid w:val="00A003AC"/>
    <w:rsid w:val="00A00B03"/>
    <w:rsid w:val="00A0179B"/>
    <w:rsid w:val="00A02966"/>
    <w:rsid w:val="00A04B97"/>
    <w:rsid w:val="00A06F5E"/>
    <w:rsid w:val="00A1778A"/>
    <w:rsid w:val="00A17D15"/>
    <w:rsid w:val="00A17FE9"/>
    <w:rsid w:val="00A2055B"/>
    <w:rsid w:val="00A20D40"/>
    <w:rsid w:val="00A2396D"/>
    <w:rsid w:val="00A24248"/>
    <w:rsid w:val="00A24322"/>
    <w:rsid w:val="00A25E0A"/>
    <w:rsid w:val="00A27F30"/>
    <w:rsid w:val="00A30033"/>
    <w:rsid w:val="00A30558"/>
    <w:rsid w:val="00A306DC"/>
    <w:rsid w:val="00A31B46"/>
    <w:rsid w:val="00A3721D"/>
    <w:rsid w:val="00A4058D"/>
    <w:rsid w:val="00A41AA2"/>
    <w:rsid w:val="00A43236"/>
    <w:rsid w:val="00A461CE"/>
    <w:rsid w:val="00A46D44"/>
    <w:rsid w:val="00A4767C"/>
    <w:rsid w:val="00A505A8"/>
    <w:rsid w:val="00A50F9A"/>
    <w:rsid w:val="00A51281"/>
    <w:rsid w:val="00A53604"/>
    <w:rsid w:val="00A541F6"/>
    <w:rsid w:val="00A55146"/>
    <w:rsid w:val="00A56EE3"/>
    <w:rsid w:val="00A60516"/>
    <w:rsid w:val="00A61EDE"/>
    <w:rsid w:val="00A6328F"/>
    <w:rsid w:val="00A636C3"/>
    <w:rsid w:val="00A65696"/>
    <w:rsid w:val="00A67D8D"/>
    <w:rsid w:val="00A704B8"/>
    <w:rsid w:val="00A73A5D"/>
    <w:rsid w:val="00A73C91"/>
    <w:rsid w:val="00A74006"/>
    <w:rsid w:val="00A75A7D"/>
    <w:rsid w:val="00A75BD3"/>
    <w:rsid w:val="00A775B4"/>
    <w:rsid w:val="00A80169"/>
    <w:rsid w:val="00A80961"/>
    <w:rsid w:val="00A829A9"/>
    <w:rsid w:val="00A82E90"/>
    <w:rsid w:val="00A86088"/>
    <w:rsid w:val="00A8685F"/>
    <w:rsid w:val="00A87433"/>
    <w:rsid w:val="00A87537"/>
    <w:rsid w:val="00A879F1"/>
    <w:rsid w:val="00A90772"/>
    <w:rsid w:val="00A92756"/>
    <w:rsid w:val="00A93553"/>
    <w:rsid w:val="00A945D3"/>
    <w:rsid w:val="00A94A3E"/>
    <w:rsid w:val="00A9585B"/>
    <w:rsid w:val="00A96090"/>
    <w:rsid w:val="00A9730F"/>
    <w:rsid w:val="00AA01B3"/>
    <w:rsid w:val="00AA0C07"/>
    <w:rsid w:val="00AA0ED3"/>
    <w:rsid w:val="00AA3A6C"/>
    <w:rsid w:val="00AA3AAB"/>
    <w:rsid w:val="00AA4E38"/>
    <w:rsid w:val="00AA7308"/>
    <w:rsid w:val="00AA7DA8"/>
    <w:rsid w:val="00AB11F1"/>
    <w:rsid w:val="00AB240C"/>
    <w:rsid w:val="00AB2A77"/>
    <w:rsid w:val="00AB2CD5"/>
    <w:rsid w:val="00AB3935"/>
    <w:rsid w:val="00AB53CA"/>
    <w:rsid w:val="00AB59EF"/>
    <w:rsid w:val="00AB636D"/>
    <w:rsid w:val="00AC0034"/>
    <w:rsid w:val="00AC0682"/>
    <w:rsid w:val="00AC1233"/>
    <w:rsid w:val="00AC1921"/>
    <w:rsid w:val="00AC314A"/>
    <w:rsid w:val="00AC5C28"/>
    <w:rsid w:val="00AC5FAA"/>
    <w:rsid w:val="00AC7643"/>
    <w:rsid w:val="00AC782B"/>
    <w:rsid w:val="00AD0652"/>
    <w:rsid w:val="00AD0F83"/>
    <w:rsid w:val="00AD1FBC"/>
    <w:rsid w:val="00AD2B25"/>
    <w:rsid w:val="00AD33A5"/>
    <w:rsid w:val="00AD4CA8"/>
    <w:rsid w:val="00AD5590"/>
    <w:rsid w:val="00AD755D"/>
    <w:rsid w:val="00AD7C64"/>
    <w:rsid w:val="00AE0779"/>
    <w:rsid w:val="00AE1E63"/>
    <w:rsid w:val="00AE2872"/>
    <w:rsid w:val="00AE3B6B"/>
    <w:rsid w:val="00AE4ED0"/>
    <w:rsid w:val="00AE63B3"/>
    <w:rsid w:val="00AE6979"/>
    <w:rsid w:val="00AE7BFA"/>
    <w:rsid w:val="00AF0432"/>
    <w:rsid w:val="00AF0921"/>
    <w:rsid w:val="00AF0958"/>
    <w:rsid w:val="00AF2691"/>
    <w:rsid w:val="00AF2E48"/>
    <w:rsid w:val="00AF39CF"/>
    <w:rsid w:val="00B0061B"/>
    <w:rsid w:val="00B00A0F"/>
    <w:rsid w:val="00B013E1"/>
    <w:rsid w:val="00B02BC2"/>
    <w:rsid w:val="00B02BE7"/>
    <w:rsid w:val="00B033DE"/>
    <w:rsid w:val="00B03AF3"/>
    <w:rsid w:val="00B043F8"/>
    <w:rsid w:val="00B0500F"/>
    <w:rsid w:val="00B05F07"/>
    <w:rsid w:val="00B068E4"/>
    <w:rsid w:val="00B06B54"/>
    <w:rsid w:val="00B114B7"/>
    <w:rsid w:val="00B115E8"/>
    <w:rsid w:val="00B12635"/>
    <w:rsid w:val="00B128A4"/>
    <w:rsid w:val="00B1408C"/>
    <w:rsid w:val="00B17192"/>
    <w:rsid w:val="00B17835"/>
    <w:rsid w:val="00B209C0"/>
    <w:rsid w:val="00B20B90"/>
    <w:rsid w:val="00B23769"/>
    <w:rsid w:val="00B31307"/>
    <w:rsid w:val="00B33873"/>
    <w:rsid w:val="00B33AE3"/>
    <w:rsid w:val="00B33B64"/>
    <w:rsid w:val="00B33F9A"/>
    <w:rsid w:val="00B35962"/>
    <w:rsid w:val="00B404D8"/>
    <w:rsid w:val="00B411A5"/>
    <w:rsid w:val="00B425CE"/>
    <w:rsid w:val="00B426DF"/>
    <w:rsid w:val="00B43166"/>
    <w:rsid w:val="00B43676"/>
    <w:rsid w:val="00B44C26"/>
    <w:rsid w:val="00B47B22"/>
    <w:rsid w:val="00B47D9E"/>
    <w:rsid w:val="00B52220"/>
    <w:rsid w:val="00B53200"/>
    <w:rsid w:val="00B53E0E"/>
    <w:rsid w:val="00B54364"/>
    <w:rsid w:val="00B547D8"/>
    <w:rsid w:val="00B55319"/>
    <w:rsid w:val="00B5546E"/>
    <w:rsid w:val="00B558E3"/>
    <w:rsid w:val="00B55FCE"/>
    <w:rsid w:val="00B565B3"/>
    <w:rsid w:val="00B60FF0"/>
    <w:rsid w:val="00B61125"/>
    <w:rsid w:val="00B6283F"/>
    <w:rsid w:val="00B62BD4"/>
    <w:rsid w:val="00B63C59"/>
    <w:rsid w:val="00B64630"/>
    <w:rsid w:val="00B64A09"/>
    <w:rsid w:val="00B64D12"/>
    <w:rsid w:val="00B67363"/>
    <w:rsid w:val="00B676AA"/>
    <w:rsid w:val="00B70222"/>
    <w:rsid w:val="00B70911"/>
    <w:rsid w:val="00B70D79"/>
    <w:rsid w:val="00B73A66"/>
    <w:rsid w:val="00B73B3E"/>
    <w:rsid w:val="00B74C7B"/>
    <w:rsid w:val="00B75324"/>
    <w:rsid w:val="00B75873"/>
    <w:rsid w:val="00B76798"/>
    <w:rsid w:val="00B76F38"/>
    <w:rsid w:val="00B77AD5"/>
    <w:rsid w:val="00B77B62"/>
    <w:rsid w:val="00B80D26"/>
    <w:rsid w:val="00B80DAC"/>
    <w:rsid w:val="00B81B7D"/>
    <w:rsid w:val="00B81FFE"/>
    <w:rsid w:val="00B8213E"/>
    <w:rsid w:val="00B82A81"/>
    <w:rsid w:val="00B82F09"/>
    <w:rsid w:val="00B8585E"/>
    <w:rsid w:val="00B86CEF"/>
    <w:rsid w:val="00B909A8"/>
    <w:rsid w:val="00B9396F"/>
    <w:rsid w:val="00B9403A"/>
    <w:rsid w:val="00B94469"/>
    <w:rsid w:val="00B956CE"/>
    <w:rsid w:val="00B95EDB"/>
    <w:rsid w:val="00B96515"/>
    <w:rsid w:val="00B96920"/>
    <w:rsid w:val="00B974AF"/>
    <w:rsid w:val="00B97756"/>
    <w:rsid w:val="00B979B5"/>
    <w:rsid w:val="00B97E90"/>
    <w:rsid w:val="00B97FEE"/>
    <w:rsid w:val="00BA0A52"/>
    <w:rsid w:val="00BA0EA2"/>
    <w:rsid w:val="00BA2D5D"/>
    <w:rsid w:val="00BA3689"/>
    <w:rsid w:val="00BA3D91"/>
    <w:rsid w:val="00BA4126"/>
    <w:rsid w:val="00BA473C"/>
    <w:rsid w:val="00BA58F7"/>
    <w:rsid w:val="00BA61BF"/>
    <w:rsid w:val="00BA6AE3"/>
    <w:rsid w:val="00BA6B8C"/>
    <w:rsid w:val="00BB0ABD"/>
    <w:rsid w:val="00BB376E"/>
    <w:rsid w:val="00BB4930"/>
    <w:rsid w:val="00BB5045"/>
    <w:rsid w:val="00BB64E5"/>
    <w:rsid w:val="00BB698A"/>
    <w:rsid w:val="00BC134A"/>
    <w:rsid w:val="00BC3463"/>
    <w:rsid w:val="00BC3C87"/>
    <w:rsid w:val="00BC43F2"/>
    <w:rsid w:val="00BC4723"/>
    <w:rsid w:val="00BC6818"/>
    <w:rsid w:val="00BC6B3E"/>
    <w:rsid w:val="00BC7922"/>
    <w:rsid w:val="00BD0F50"/>
    <w:rsid w:val="00BD13E1"/>
    <w:rsid w:val="00BD1760"/>
    <w:rsid w:val="00BD1F21"/>
    <w:rsid w:val="00BD2EA2"/>
    <w:rsid w:val="00BD2EB8"/>
    <w:rsid w:val="00BD3792"/>
    <w:rsid w:val="00BD4CE7"/>
    <w:rsid w:val="00BD5EE4"/>
    <w:rsid w:val="00BD6ECA"/>
    <w:rsid w:val="00BD7AA1"/>
    <w:rsid w:val="00BD7C7F"/>
    <w:rsid w:val="00BE1690"/>
    <w:rsid w:val="00BE21D8"/>
    <w:rsid w:val="00BE26F5"/>
    <w:rsid w:val="00BE37BB"/>
    <w:rsid w:val="00BE3E90"/>
    <w:rsid w:val="00BE5D71"/>
    <w:rsid w:val="00BE6658"/>
    <w:rsid w:val="00BE7C3D"/>
    <w:rsid w:val="00BF0045"/>
    <w:rsid w:val="00BF1AB7"/>
    <w:rsid w:val="00BF201E"/>
    <w:rsid w:val="00BF4815"/>
    <w:rsid w:val="00BF4A16"/>
    <w:rsid w:val="00BF5004"/>
    <w:rsid w:val="00BF53D0"/>
    <w:rsid w:val="00BF61A5"/>
    <w:rsid w:val="00BF75DC"/>
    <w:rsid w:val="00C00F13"/>
    <w:rsid w:val="00C01CCD"/>
    <w:rsid w:val="00C02FC3"/>
    <w:rsid w:val="00C035C2"/>
    <w:rsid w:val="00C039F9"/>
    <w:rsid w:val="00C041DF"/>
    <w:rsid w:val="00C0458D"/>
    <w:rsid w:val="00C04D07"/>
    <w:rsid w:val="00C05EB1"/>
    <w:rsid w:val="00C05F39"/>
    <w:rsid w:val="00C06C77"/>
    <w:rsid w:val="00C07228"/>
    <w:rsid w:val="00C10AB6"/>
    <w:rsid w:val="00C1158B"/>
    <w:rsid w:val="00C12806"/>
    <w:rsid w:val="00C146FE"/>
    <w:rsid w:val="00C14887"/>
    <w:rsid w:val="00C1585F"/>
    <w:rsid w:val="00C15DC4"/>
    <w:rsid w:val="00C16E58"/>
    <w:rsid w:val="00C173DD"/>
    <w:rsid w:val="00C17E8E"/>
    <w:rsid w:val="00C201B1"/>
    <w:rsid w:val="00C211FB"/>
    <w:rsid w:val="00C2134D"/>
    <w:rsid w:val="00C23BE8"/>
    <w:rsid w:val="00C24C4D"/>
    <w:rsid w:val="00C26A47"/>
    <w:rsid w:val="00C26BBE"/>
    <w:rsid w:val="00C27700"/>
    <w:rsid w:val="00C33FB5"/>
    <w:rsid w:val="00C345CC"/>
    <w:rsid w:val="00C348FF"/>
    <w:rsid w:val="00C34DA4"/>
    <w:rsid w:val="00C352AA"/>
    <w:rsid w:val="00C36053"/>
    <w:rsid w:val="00C3629F"/>
    <w:rsid w:val="00C37330"/>
    <w:rsid w:val="00C373B7"/>
    <w:rsid w:val="00C378CA"/>
    <w:rsid w:val="00C422EA"/>
    <w:rsid w:val="00C42882"/>
    <w:rsid w:val="00C434B9"/>
    <w:rsid w:val="00C43C72"/>
    <w:rsid w:val="00C47254"/>
    <w:rsid w:val="00C5148B"/>
    <w:rsid w:val="00C514BF"/>
    <w:rsid w:val="00C524DE"/>
    <w:rsid w:val="00C52DE5"/>
    <w:rsid w:val="00C545CB"/>
    <w:rsid w:val="00C54A0B"/>
    <w:rsid w:val="00C55387"/>
    <w:rsid w:val="00C568E4"/>
    <w:rsid w:val="00C56E3F"/>
    <w:rsid w:val="00C57831"/>
    <w:rsid w:val="00C60096"/>
    <w:rsid w:val="00C60123"/>
    <w:rsid w:val="00C604CC"/>
    <w:rsid w:val="00C61008"/>
    <w:rsid w:val="00C617D1"/>
    <w:rsid w:val="00C625C5"/>
    <w:rsid w:val="00C62772"/>
    <w:rsid w:val="00C62980"/>
    <w:rsid w:val="00C62DB4"/>
    <w:rsid w:val="00C6341A"/>
    <w:rsid w:val="00C63A83"/>
    <w:rsid w:val="00C70AEE"/>
    <w:rsid w:val="00C72FA2"/>
    <w:rsid w:val="00C73319"/>
    <w:rsid w:val="00C74C66"/>
    <w:rsid w:val="00C759E6"/>
    <w:rsid w:val="00C75C57"/>
    <w:rsid w:val="00C81312"/>
    <w:rsid w:val="00C81390"/>
    <w:rsid w:val="00C8287B"/>
    <w:rsid w:val="00C82B52"/>
    <w:rsid w:val="00C82BEA"/>
    <w:rsid w:val="00C8316C"/>
    <w:rsid w:val="00C841B4"/>
    <w:rsid w:val="00C8463E"/>
    <w:rsid w:val="00C86BAE"/>
    <w:rsid w:val="00C87140"/>
    <w:rsid w:val="00C90211"/>
    <w:rsid w:val="00C9150F"/>
    <w:rsid w:val="00C92110"/>
    <w:rsid w:val="00C934BE"/>
    <w:rsid w:val="00C95264"/>
    <w:rsid w:val="00C95667"/>
    <w:rsid w:val="00C96BA3"/>
    <w:rsid w:val="00CA0F5E"/>
    <w:rsid w:val="00CA1A1F"/>
    <w:rsid w:val="00CA51E1"/>
    <w:rsid w:val="00CA5D9C"/>
    <w:rsid w:val="00CA5E24"/>
    <w:rsid w:val="00CB015C"/>
    <w:rsid w:val="00CB171F"/>
    <w:rsid w:val="00CB1765"/>
    <w:rsid w:val="00CB185F"/>
    <w:rsid w:val="00CB21C1"/>
    <w:rsid w:val="00CB3BF5"/>
    <w:rsid w:val="00CB3E84"/>
    <w:rsid w:val="00CB655B"/>
    <w:rsid w:val="00CC10C2"/>
    <w:rsid w:val="00CC2864"/>
    <w:rsid w:val="00CC3639"/>
    <w:rsid w:val="00CC5662"/>
    <w:rsid w:val="00CC5AE6"/>
    <w:rsid w:val="00CC630A"/>
    <w:rsid w:val="00CC756B"/>
    <w:rsid w:val="00CD0086"/>
    <w:rsid w:val="00CD0565"/>
    <w:rsid w:val="00CD3B62"/>
    <w:rsid w:val="00CD48D1"/>
    <w:rsid w:val="00CD556F"/>
    <w:rsid w:val="00CD71BD"/>
    <w:rsid w:val="00CD7A6F"/>
    <w:rsid w:val="00CE04F8"/>
    <w:rsid w:val="00CE06F6"/>
    <w:rsid w:val="00CE2A54"/>
    <w:rsid w:val="00CE3D54"/>
    <w:rsid w:val="00CE4288"/>
    <w:rsid w:val="00CE461B"/>
    <w:rsid w:val="00CE4D13"/>
    <w:rsid w:val="00CE5AE6"/>
    <w:rsid w:val="00CE6E34"/>
    <w:rsid w:val="00CE707A"/>
    <w:rsid w:val="00CE7A1B"/>
    <w:rsid w:val="00CF0F8C"/>
    <w:rsid w:val="00CF111F"/>
    <w:rsid w:val="00CF1F51"/>
    <w:rsid w:val="00CF2CB1"/>
    <w:rsid w:val="00CF4226"/>
    <w:rsid w:val="00CF6006"/>
    <w:rsid w:val="00D01082"/>
    <w:rsid w:val="00D0292F"/>
    <w:rsid w:val="00D02B66"/>
    <w:rsid w:val="00D031D3"/>
    <w:rsid w:val="00D0398B"/>
    <w:rsid w:val="00D048C0"/>
    <w:rsid w:val="00D04934"/>
    <w:rsid w:val="00D05E6F"/>
    <w:rsid w:val="00D10790"/>
    <w:rsid w:val="00D11620"/>
    <w:rsid w:val="00D1316B"/>
    <w:rsid w:val="00D13C61"/>
    <w:rsid w:val="00D1425E"/>
    <w:rsid w:val="00D143F9"/>
    <w:rsid w:val="00D14689"/>
    <w:rsid w:val="00D158DB"/>
    <w:rsid w:val="00D1611D"/>
    <w:rsid w:val="00D20932"/>
    <w:rsid w:val="00D20B90"/>
    <w:rsid w:val="00D20FC8"/>
    <w:rsid w:val="00D214D9"/>
    <w:rsid w:val="00D21FA9"/>
    <w:rsid w:val="00D22072"/>
    <w:rsid w:val="00D23491"/>
    <w:rsid w:val="00D23888"/>
    <w:rsid w:val="00D2419E"/>
    <w:rsid w:val="00D24492"/>
    <w:rsid w:val="00D25101"/>
    <w:rsid w:val="00D252E6"/>
    <w:rsid w:val="00D26335"/>
    <w:rsid w:val="00D26FB7"/>
    <w:rsid w:val="00D311DC"/>
    <w:rsid w:val="00D33056"/>
    <w:rsid w:val="00D33BD3"/>
    <w:rsid w:val="00D34CCD"/>
    <w:rsid w:val="00D35A20"/>
    <w:rsid w:val="00D36501"/>
    <w:rsid w:val="00D4047B"/>
    <w:rsid w:val="00D4072B"/>
    <w:rsid w:val="00D41657"/>
    <w:rsid w:val="00D41714"/>
    <w:rsid w:val="00D41AE2"/>
    <w:rsid w:val="00D41CF7"/>
    <w:rsid w:val="00D422B3"/>
    <w:rsid w:val="00D42A53"/>
    <w:rsid w:val="00D42CA0"/>
    <w:rsid w:val="00D43E49"/>
    <w:rsid w:val="00D4536E"/>
    <w:rsid w:val="00D45D27"/>
    <w:rsid w:val="00D472C5"/>
    <w:rsid w:val="00D510B7"/>
    <w:rsid w:val="00D51439"/>
    <w:rsid w:val="00D51BDF"/>
    <w:rsid w:val="00D51DBF"/>
    <w:rsid w:val="00D5204B"/>
    <w:rsid w:val="00D52218"/>
    <w:rsid w:val="00D53DE3"/>
    <w:rsid w:val="00D54796"/>
    <w:rsid w:val="00D57489"/>
    <w:rsid w:val="00D6298B"/>
    <w:rsid w:val="00D64BE2"/>
    <w:rsid w:val="00D66304"/>
    <w:rsid w:val="00D66C41"/>
    <w:rsid w:val="00D6783C"/>
    <w:rsid w:val="00D67906"/>
    <w:rsid w:val="00D67E5A"/>
    <w:rsid w:val="00D67F43"/>
    <w:rsid w:val="00D70096"/>
    <w:rsid w:val="00D70567"/>
    <w:rsid w:val="00D70B50"/>
    <w:rsid w:val="00D71AFA"/>
    <w:rsid w:val="00D7331A"/>
    <w:rsid w:val="00D774EE"/>
    <w:rsid w:val="00D8075C"/>
    <w:rsid w:val="00D8111C"/>
    <w:rsid w:val="00D82E2D"/>
    <w:rsid w:val="00D837EC"/>
    <w:rsid w:val="00D849E4"/>
    <w:rsid w:val="00D85AA6"/>
    <w:rsid w:val="00D87CB9"/>
    <w:rsid w:val="00D90226"/>
    <w:rsid w:val="00D93735"/>
    <w:rsid w:val="00D95D3E"/>
    <w:rsid w:val="00DA084E"/>
    <w:rsid w:val="00DA18A9"/>
    <w:rsid w:val="00DA3060"/>
    <w:rsid w:val="00DA33CF"/>
    <w:rsid w:val="00DA3CC3"/>
    <w:rsid w:val="00DA3DA0"/>
    <w:rsid w:val="00DA3E25"/>
    <w:rsid w:val="00DA433D"/>
    <w:rsid w:val="00DA491A"/>
    <w:rsid w:val="00DA7E60"/>
    <w:rsid w:val="00DB0FD3"/>
    <w:rsid w:val="00DB2D3E"/>
    <w:rsid w:val="00DB654B"/>
    <w:rsid w:val="00DB69AD"/>
    <w:rsid w:val="00DB75BB"/>
    <w:rsid w:val="00DC009E"/>
    <w:rsid w:val="00DC0E44"/>
    <w:rsid w:val="00DC1278"/>
    <w:rsid w:val="00DC1B5E"/>
    <w:rsid w:val="00DC37F0"/>
    <w:rsid w:val="00DC449E"/>
    <w:rsid w:val="00DC4AE6"/>
    <w:rsid w:val="00DC5317"/>
    <w:rsid w:val="00DC546D"/>
    <w:rsid w:val="00DC5E77"/>
    <w:rsid w:val="00DD02A6"/>
    <w:rsid w:val="00DD079E"/>
    <w:rsid w:val="00DD1C2D"/>
    <w:rsid w:val="00DD2068"/>
    <w:rsid w:val="00DD21EB"/>
    <w:rsid w:val="00DD259F"/>
    <w:rsid w:val="00DD5DF8"/>
    <w:rsid w:val="00DD5EEC"/>
    <w:rsid w:val="00DD6363"/>
    <w:rsid w:val="00DD68C8"/>
    <w:rsid w:val="00DE07FA"/>
    <w:rsid w:val="00DE08AE"/>
    <w:rsid w:val="00DE268D"/>
    <w:rsid w:val="00DE400F"/>
    <w:rsid w:val="00DE5CD8"/>
    <w:rsid w:val="00DE60EC"/>
    <w:rsid w:val="00DE65E8"/>
    <w:rsid w:val="00DE74EF"/>
    <w:rsid w:val="00DF087B"/>
    <w:rsid w:val="00DF2A32"/>
    <w:rsid w:val="00DF3E3D"/>
    <w:rsid w:val="00DF430C"/>
    <w:rsid w:val="00DF4774"/>
    <w:rsid w:val="00DF4BAF"/>
    <w:rsid w:val="00DF58D9"/>
    <w:rsid w:val="00DF5A04"/>
    <w:rsid w:val="00DF78B6"/>
    <w:rsid w:val="00DF7E7B"/>
    <w:rsid w:val="00E02EFF"/>
    <w:rsid w:val="00E035D0"/>
    <w:rsid w:val="00E03C10"/>
    <w:rsid w:val="00E04395"/>
    <w:rsid w:val="00E05609"/>
    <w:rsid w:val="00E058B6"/>
    <w:rsid w:val="00E07CA0"/>
    <w:rsid w:val="00E12F87"/>
    <w:rsid w:val="00E13F91"/>
    <w:rsid w:val="00E1454F"/>
    <w:rsid w:val="00E15E8A"/>
    <w:rsid w:val="00E16E88"/>
    <w:rsid w:val="00E2027F"/>
    <w:rsid w:val="00E20330"/>
    <w:rsid w:val="00E22BC6"/>
    <w:rsid w:val="00E22FCF"/>
    <w:rsid w:val="00E23C1C"/>
    <w:rsid w:val="00E23C20"/>
    <w:rsid w:val="00E2600A"/>
    <w:rsid w:val="00E27114"/>
    <w:rsid w:val="00E271C8"/>
    <w:rsid w:val="00E322A7"/>
    <w:rsid w:val="00E32B86"/>
    <w:rsid w:val="00E33158"/>
    <w:rsid w:val="00E33BF4"/>
    <w:rsid w:val="00E35231"/>
    <w:rsid w:val="00E35521"/>
    <w:rsid w:val="00E35CDB"/>
    <w:rsid w:val="00E36FD3"/>
    <w:rsid w:val="00E37E78"/>
    <w:rsid w:val="00E37F84"/>
    <w:rsid w:val="00E40532"/>
    <w:rsid w:val="00E42604"/>
    <w:rsid w:val="00E431CB"/>
    <w:rsid w:val="00E433FE"/>
    <w:rsid w:val="00E43ACF"/>
    <w:rsid w:val="00E44E2C"/>
    <w:rsid w:val="00E50284"/>
    <w:rsid w:val="00E507EC"/>
    <w:rsid w:val="00E52BDB"/>
    <w:rsid w:val="00E52E08"/>
    <w:rsid w:val="00E56C4A"/>
    <w:rsid w:val="00E56FF3"/>
    <w:rsid w:val="00E6239B"/>
    <w:rsid w:val="00E6287F"/>
    <w:rsid w:val="00E62A3A"/>
    <w:rsid w:val="00E64658"/>
    <w:rsid w:val="00E64F91"/>
    <w:rsid w:val="00E658CB"/>
    <w:rsid w:val="00E66A66"/>
    <w:rsid w:val="00E67CD1"/>
    <w:rsid w:val="00E710F4"/>
    <w:rsid w:val="00E71481"/>
    <w:rsid w:val="00E71912"/>
    <w:rsid w:val="00E71ADC"/>
    <w:rsid w:val="00E71E31"/>
    <w:rsid w:val="00E729A0"/>
    <w:rsid w:val="00E72B50"/>
    <w:rsid w:val="00E733FB"/>
    <w:rsid w:val="00E735D3"/>
    <w:rsid w:val="00E74936"/>
    <w:rsid w:val="00E74F3B"/>
    <w:rsid w:val="00E76290"/>
    <w:rsid w:val="00E76C41"/>
    <w:rsid w:val="00E77181"/>
    <w:rsid w:val="00E77AD7"/>
    <w:rsid w:val="00E82DE2"/>
    <w:rsid w:val="00E836FC"/>
    <w:rsid w:val="00E84D5A"/>
    <w:rsid w:val="00E84E74"/>
    <w:rsid w:val="00E856DA"/>
    <w:rsid w:val="00E86014"/>
    <w:rsid w:val="00E86166"/>
    <w:rsid w:val="00E86E36"/>
    <w:rsid w:val="00E93FBF"/>
    <w:rsid w:val="00E9454A"/>
    <w:rsid w:val="00E96DC6"/>
    <w:rsid w:val="00E97AAB"/>
    <w:rsid w:val="00EA1D2E"/>
    <w:rsid w:val="00EA5620"/>
    <w:rsid w:val="00EA59FC"/>
    <w:rsid w:val="00EA63E8"/>
    <w:rsid w:val="00EA63F1"/>
    <w:rsid w:val="00EA6612"/>
    <w:rsid w:val="00EA78BA"/>
    <w:rsid w:val="00EB010D"/>
    <w:rsid w:val="00EB06C7"/>
    <w:rsid w:val="00EB0CEE"/>
    <w:rsid w:val="00EB0F99"/>
    <w:rsid w:val="00EB238F"/>
    <w:rsid w:val="00EB3480"/>
    <w:rsid w:val="00EB40A6"/>
    <w:rsid w:val="00EB78AB"/>
    <w:rsid w:val="00EC0863"/>
    <w:rsid w:val="00EC0ABA"/>
    <w:rsid w:val="00EC16F1"/>
    <w:rsid w:val="00EC3648"/>
    <w:rsid w:val="00EC3CB8"/>
    <w:rsid w:val="00EC43BC"/>
    <w:rsid w:val="00EC43C1"/>
    <w:rsid w:val="00EC4551"/>
    <w:rsid w:val="00EC56EB"/>
    <w:rsid w:val="00EC57FD"/>
    <w:rsid w:val="00EC5F6C"/>
    <w:rsid w:val="00EC6AAC"/>
    <w:rsid w:val="00EC7843"/>
    <w:rsid w:val="00ED07C8"/>
    <w:rsid w:val="00ED0FE3"/>
    <w:rsid w:val="00ED1395"/>
    <w:rsid w:val="00ED2C81"/>
    <w:rsid w:val="00ED4FDC"/>
    <w:rsid w:val="00ED58A4"/>
    <w:rsid w:val="00EE2FC0"/>
    <w:rsid w:val="00EE6B5A"/>
    <w:rsid w:val="00EE77BD"/>
    <w:rsid w:val="00EF1C7D"/>
    <w:rsid w:val="00EF3AC5"/>
    <w:rsid w:val="00EF421E"/>
    <w:rsid w:val="00EF694A"/>
    <w:rsid w:val="00F00207"/>
    <w:rsid w:val="00F01327"/>
    <w:rsid w:val="00F01F4E"/>
    <w:rsid w:val="00F025B4"/>
    <w:rsid w:val="00F03C2F"/>
    <w:rsid w:val="00F040B1"/>
    <w:rsid w:val="00F05709"/>
    <w:rsid w:val="00F05747"/>
    <w:rsid w:val="00F05C37"/>
    <w:rsid w:val="00F063C8"/>
    <w:rsid w:val="00F06776"/>
    <w:rsid w:val="00F06A04"/>
    <w:rsid w:val="00F10BC2"/>
    <w:rsid w:val="00F1156F"/>
    <w:rsid w:val="00F1186E"/>
    <w:rsid w:val="00F13403"/>
    <w:rsid w:val="00F134A0"/>
    <w:rsid w:val="00F135B4"/>
    <w:rsid w:val="00F1405F"/>
    <w:rsid w:val="00F1418D"/>
    <w:rsid w:val="00F14C8F"/>
    <w:rsid w:val="00F215FF"/>
    <w:rsid w:val="00F21F16"/>
    <w:rsid w:val="00F2490A"/>
    <w:rsid w:val="00F25990"/>
    <w:rsid w:val="00F302E1"/>
    <w:rsid w:val="00F31A08"/>
    <w:rsid w:val="00F31F29"/>
    <w:rsid w:val="00F34322"/>
    <w:rsid w:val="00F343BF"/>
    <w:rsid w:val="00F348C4"/>
    <w:rsid w:val="00F34F78"/>
    <w:rsid w:val="00F354A0"/>
    <w:rsid w:val="00F35718"/>
    <w:rsid w:val="00F35C54"/>
    <w:rsid w:val="00F35E52"/>
    <w:rsid w:val="00F36E2C"/>
    <w:rsid w:val="00F36ECA"/>
    <w:rsid w:val="00F3737C"/>
    <w:rsid w:val="00F37E3A"/>
    <w:rsid w:val="00F37F76"/>
    <w:rsid w:val="00F4102D"/>
    <w:rsid w:val="00F42039"/>
    <w:rsid w:val="00F43484"/>
    <w:rsid w:val="00F4402C"/>
    <w:rsid w:val="00F4505D"/>
    <w:rsid w:val="00F50C36"/>
    <w:rsid w:val="00F50D9F"/>
    <w:rsid w:val="00F50E05"/>
    <w:rsid w:val="00F52360"/>
    <w:rsid w:val="00F523A4"/>
    <w:rsid w:val="00F52817"/>
    <w:rsid w:val="00F530A8"/>
    <w:rsid w:val="00F537CC"/>
    <w:rsid w:val="00F54027"/>
    <w:rsid w:val="00F5569B"/>
    <w:rsid w:val="00F576FB"/>
    <w:rsid w:val="00F621D0"/>
    <w:rsid w:val="00F63CB0"/>
    <w:rsid w:val="00F640F6"/>
    <w:rsid w:val="00F6556B"/>
    <w:rsid w:val="00F65D4E"/>
    <w:rsid w:val="00F6607F"/>
    <w:rsid w:val="00F70262"/>
    <w:rsid w:val="00F70E4E"/>
    <w:rsid w:val="00F71764"/>
    <w:rsid w:val="00F717B8"/>
    <w:rsid w:val="00F71BCD"/>
    <w:rsid w:val="00F72A7F"/>
    <w:rsid w:val="00F72EFC"/>
    <w:rsid w:val="00F74A2A"/>
    <w:rsid w:val="00F74F5D"/>
    <w:rsid w:val="00F74FA4"/>
    <w:rsid w:val="00F754A4"/>
    <w:rsid w:val="00F75C61"/>
    <w:rsid w:val="00F761B6"/>
    <w:rsid w:val="00F76E9D"/>
    <w:rsid w:val="00F775CB"/>
    <w:rsid w:val="00F77C58"/>
    <w:rsid w:val="00F800EE"/>
    <w:rsid w:val="00F80DDD"/>
    <w:rsid w:val="00F8102B"/>
    <w:rsid w:val="00F8146B"/>
    <w:rsid w:val="00F820A6"/>
    <w:rsid w:val="00F821ED"/>
    <w:rsid w:val="00F838B3"/>
    <w:rsid w:val="00F8417D"/>
    <w:rsid w:val="00F84383"/>
    <w:rsid w:val="00F86335"/>
    <w:rsid w:val="00F871E4"/>
    <w:rsid w:val="00F87A41"/>
    <w:rsid w:val="00F87E61"/>
    <w:rsid w:val="00F9142C"/>
    <w:rsid w:val="00F9186D"/>
    <w:rsid w:val="00F91D76"/>
    <w:rsid w:val="00F9275F"/>
    <w:rsid w:val="00F92BAC"/>
    <w:rsid w:val="00F9335B"/>
    <w:rsid w:val="00F93DD8"/>
    <w:rsid w:val="00F94FBB"/>
    <w:rsid w:val="00F9579B"/>
    <w:rsid w:val="00F95EE1"/>
    <w:rsid w:val="00FA008C"/>
    <w:rsid w:val="00FA0090"/>
    <w:rsid w:val="00FA41AF"/>
    <w:rsid w:val="00FA7213"/>
    <w:rsid w:val="00FB188D"/>
    <w:rsid w:val="00FB1944"/>
    <w:rsid w:val="00FB1A8D"/>
    <w:rsid w:val="00FB1FB9"/>
    <w:rsid w:val="00FB20CC"/>
    <w:rsid w:val="00FB2FFE"/>
    <w:rsid w:val="00FB3451"/>
    <w:rsid w:val="00FB444E"/>
    <w:rsid w:val="00FB4673"/>
    <w:rsid w:val="00FB6BBA"/>
    <w:rsid w:val="00FB6FFB"/>
    <w:rsid w:val="00FB7AE3"/>
    <w:rsid w:val="00FB7F0A"/>
    <w:rsid w:val="00FC0ACB"/>
    <w:rsid w:val="00FC1410"/>
    <w:rsid w:val="00FC294A"/>
    <w:rsid w:val="00FC344A"/>
    <w:rsid w:val="00FC390D"/>
    <w:rsid w:val="00FC4562"/>
    <w:rsid w:val="00FC4798"/>
    <w:rsid w:val="00FC4A61"/>
    <w:rsid w:val="00FC5C4A"/>
    <w:rsid w:val="00FC70FB"/>
    <w:rsid w:val="00FC7BF1"/>
    <w:rsid w:val="00FD36B9"/>
    <w:rsid w:val="00FD3AFA"/>
    <w:rsid w:val="00FD4968"/>
    <w:rsid w:val="00FD4E18"/>
    <w:rsid w:val="00FD612A"/>
    <w:rsid w:val="00FD6E0B"/>
    <w:rsid w:val="00FE05C1"/>
    <w:rsid w:val="00FE084B"/>
    <w:rsid w:val="00FE1148"/>
    <w:rsid w:val="00FE172F"/>
    <w:rsid w:val="00FE329A"/>
    <w:rsid w:val="00FE3C09"/>
    <w:rsid w:val="00FE4A63"/>
    <w:rsid w:val="00FE4DA3"/>
    <w:rsid w:val="00FE545E"/>
    <w:rsid w:val="00FE6693"/>
    <w:rsid w:val="00FE7032"/>
    <w:rsid w:val="00FE7323"/>
    <w:rsid w:val="00FF0567"/>
    <w:rsid w:val="00FF0D79"/>
    <w:rsid w:val="00FF1132"/>
    <w:rsid w:val="00FF2667"/>
    <w:rsid w:val="00FF532F"/>
    <w:rsid w:val="00FF68CF"/>
    <w:rsid w:val="00FF77BD"/>
    <w:rsid w:val="00FF7DCE"/>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F3DC4"/>
  <w15:docId w15:val="{FA659D59-893D-4DBB-89C9-86B3C6B3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D94"/>
  </w:style>
  <w:style w:type="paragraph" w:styleId="Heading2">
    <w:name w:val="heading 2"/>
    <w:basedOn w:val="Normal"/>
    <w:next w:val="Normal"/>
    <w:link w:val="Heading2Char"/>
    <w:autoRedefine/>
    <w:unhideWhenUsed/>
    <w:qFormat/>
    <w:rsid w:val="00EC5F6C"/>
    <w:pPr>
      <w:numPr>
        <w:numId w:val="2"/>
      </w:numPr>
      <w:spacing w:after="0" w:line="240" w:lineRule="auto"/>
      <w:ind w:left="850" w:right="30" w:hanging="360"/>
      <w:jc w:val="both"/>
      <w:outlineLvl w:val="1"/>
    </w:pPr>
    <w:rPr>
      <w:rFonts w:ascii="Arial" w:eastAsia="Arial" w:hAnsi="Arial" w:cs="Arial"/>
      <w:b/>
      <w:color w:val="0046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5F6C"/>
    <w:rPr>
      <w:rFonts w:ascii="Arial" w:eastAsia="Arial" w:hAnsi="Arial" w:cs="Arial"/>
      <w:b/>
      <w:color w:val="00466A"/>
    </w:rPr>
  </w:style>
  <w:style w:type="table" w:styleId="TableGrid">
    <w:name w:val="Table Grid"/>
    <w:basedOn w:val="TableNormal"/>
    <w:uiPriority w:val="39"/>
    <w:rsid w:val="00E8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Citation List,본문(내용),List Paragraph (numbered (a)),List_Paragraph,Multilevel para_II,Akapit z listą BS,Outlines a.b.c.,Akapit z lista BS,Списък на абзаци,Akapit z list¹ BS,List Paragraph111,Cablenet,Normal bullet 2,Numbered Li"/>
    <w:basedOn w:val="Normal"/>
    <w:link w:val="ListParagraphChar"/>
    <w:uiPriority w:val="1"/>
    <w:qFormat/>
    <w:rsid w:val="00E86E36"/>
    <w:pPr>
      <w:ind w:left="720"/>
      <w:contextualSpacing/>
    </w:pPr>
  </w:style>
  <w:style w:type="paragraph" w:styleId="Header">
    <w:name w:val="header"/>
    <w:basedOn w:val="Normal"/>
    <w:link w:val="HeaderChar"/>
    <w:uiPriority w:val="99"/>
    <w:unhideWhenUsed/>
    <w:rsid w:val="00E86E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6E36"/>
  </w:style>
  <w:style w:type="paragraph" w:styleId="Footer">
    <w:name w:val="footer"/>
    <w:basedOn w:val="Normal"/>
    <w:link w:val="FooterChar"/>
    <w:uiPriority w:val="99"/>
    <w:unhideWhenUsed/>
    <w:rsid w:val="00E86E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E36"/>
  </w:style>
  <w:style w:type="character" w:customStyle="1" w:styleId="ListParagraphChar">
    <w:name w:val="List Paragraph Char"/>
    <w:aliases w:val="Forth level Char,Citation List Char,본문(내용) Char,List Paragraph (numbered (a)) Char,List_Paragraph Char,Multilevel para_II Char,Akapit z listą BS Char,Outlines a.b.c. Char,Akapit z lista BS Char,Списък на абзаци Char,Cablenet Char"/>
    <w:link w:val="ListParagraph"/>
    <w:uiPriority w:val="34"/>
    <w:qFormat/>
    <w:locked/>
    <w:rsid w:val="00E86E36"/>
  </w:style>
  <w:style w:type="character" w:styleId="Hyperlink">
    <w:name w:val="Hyperlink"/>
    <w:basedOn w:val="DefaultParagraphFont"/>
    <w:uiPriority w:val="99"/>
    <w:unhideWhenUsed/>
    <w:rsid w:val="00DC0E44"/>
    <w:rPr>
      <w:color w:val="0563C1" w:themeColor="hyperlink"/>
      <w:u w:val="single"/>
    </w:rPr>
  </w:style>
  <w:style w:type="character" w:customStyle="1" w:styleId="UnresolvedMention1">
    <w:name w:val="Unresolved Mention1"/>
    <w:basedOn w:val="DefaultParagraphFont"/>
    <w:uiPriority w:val="99"/>
    <w:semiHidden/>
    <w:unhideWhenUsed/>
    <w:rsid w:val="00DC0E44"/>
    <w:rPr>
      <w:color w:val="605E5C"/>
      <w:shd w:val="clear" w:color="auto" w:fill="E1DFDD"/>
    </w:rPr>
  </w:style>
  <w:style w:type="character" w:styleId="CommentReference">
    <w:name w:val="annotation reference"/>
    <w:basedOn w:val="DefaultParagraphFont"/>
    <w:uiPriority w:val="99"/>
    <w:semiHidden/>
    <w:unhideWhenUsed/>
    <w:rsid w:val="000A1343"/>
    <w:rPr>
      <w:sz w:val="16"/>
      <w:szCs w:val="16"/>
    </w:rPr>
  </w:style>
  <w:style w:type="paragraph" w:styleId="CommentText">
    <w:name w:val="annotation text"/>
    <w:basedOn w:val="Normal"/>
    <w:link w:val="CommentTextChar"/>
    <w:uiPriority w:val="99"/>
    <w:unhideWhenUsed/>
    <w:rsid w:val="000A1343"/>
    <w:pPr>
      <w:spacing w:line="240" w:lineRule="auto"/>
    </w:pPr>
    <w:rPr>
      <w:sz w:val="20"/>
      <w:szCs w:val="20"/>
    </w:rPr>
  </w:style>
  <w:style w:type="character" w:customStyle="1" w:styleId="CommentTextChar">
    <w:name w:val="Comment Text Char"/>
    <w:basedOn w:val="DefaultParagraphFont"/>
    <w:link w:val="CommentText"/>
    <w:uiPriority w:val="99"/>
    <w:rsid w:val="000A1343"/>
    <w:rPr>
      <w:sz w:val="20"/>
      <w:szCs w:val="20"/>
    </w:rPr>
  </w:style>
  <w:style w:type="paragraph" w:styleId="CommentSubject">
    <w:name w:val="annotation subject"/>
    <w:basedOn w:val="CommentText"/>
    <w:next w:val="CommentText"/>
    <w:link w:val="CommentSubjectChar"/>
    <w:uiPriority w:val="99"/>
    <w:semiHidden/>
    <w:unhideWhenUsed/>
    <w:rsid w:val="000A1343"/>
    <w:rPr>
      <w:b/>
      <w:bCs/>
    </w:rPr>
  </w:style>
  <w:style w:type="character" w:customStyle="1" w:styleId="CommentSubjectChar">
    <w:name w:val="Comment Subject Char"/>
    <w:basedOn w:val="CommentTextChar"/>
    <w:link w:val="CommentSubject"/>
    <w:uiPriority w:val="99"/>
    <w:semiHidden/>
    <w:rsid w:val="000A1343"/>
    <w:rPr>
      <w:b/>
      <w:bCs/>
      <w:sz w:val="20"/>
      <w:szCs w:val="20"/>
    </w:rPr>
  </w:style>
  <w:style w:type="paragraph" w:styleId="BalloonText">
    <w:name w:val="Balloon Text"/>
    <w:basedOn w:val="Normal"/>
    <w:link w:val="BalloonTextChar"/>
    <w:uiPriority w:val="99"/>
    <w:semiHidden/>
    <w:unhideWhenUsed/>
    <w:rsid w:val="000A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43"/>
    <w:rPr>
      <w:rFonts w:ascii="Segoe UI" w:hAnsi="Segoe UI" w:cs="Segoe UI"/>
      <w:sz w:val="18"/>
      <w:szCs w:val="18"/>
    </w:rPr>
  </w:style>
  <w:style w:type="character" w:styleId="FollowedHyperlink">
    <w:name w:val="FollowedHyperlink"/>
    <w:basedOn w:val="DefaultParagraphFont"/>
    <w:uiPriority w:val="99"/>
    <w:semiHidden/>
    <w:unhideWhenUsed/>
    <w:rsid w:val="00740419"/>
    <w:rPr>
      <w:color w:val="954F72" w:themeColor="followedHyperlink"/>
      <w:u w:val="single"/>
    </w:rPr>
  </w:style>
  <w:style w:type="paragraph" w:styleId="Revision">
    <w:name w:val="Revision"/>
    <w:hidden/>
    <w:uiPriority w:val="99"/>
    <w:semiHidden/>
    <w:rsid w:val="00A27F30"/>
    <w:pPr>
      <w:spacing w:after="0" w:line="240" w:lineRule="auto"/>
    </w:pPr>
  </w:style>
  <w:style w:type="character" w:customStyle="1" w:styleId="UnresolvedMention2">
    <w:name w:val="Unresolved Mention2"/>
    <w:basedOn w:val="DefaultParagraphFont"/>
    <w:uiPriority w:val="99"/>
    <w:semiHidden/>
    <w:unhideWhenUsed/>
    <w:rsid w:val="00E9454A"/>
    <w:rPr>
      <w:color w:val="605E5C"/>
      <w:shd w:val="clear" w:color="auto" w:fill="E1DFDD"/>
    </w:rPr>
  </w:style>
  <w:style w:type="paragraph" w:customStyle="1" w:styleId="ydp3cb9821emsonormal">
    <w:name w:val="ydp3cb9821emsonormal"/>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F640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40F6"/>
    <w:rPr>
      <w:b/>
      <w:bCs/>
    </w:rPr>
  </w:style>
  <w:style w:type="character" w:customStyle="1" w:styleId="UnresolvedMention3">
    <w:name w:val="Unresolved Mention3"/>
    <w:basedOn w:val="DefaultParagraphFont"/>
    <w:uiPriority w:val="99"/>
    <w:semiHidden/>
    <w:unhideWhenUsed/>
    <w:rsid w:val="00B86CEF"/>
    <w:rPr>
      <w:color w:val="605E5C"/>
      <w:shd w:val="clear" w:color="auto" w:fill="E1DFDD"/>
    </w:rPr>
  </w:style>
  <w:style w:type="paragraph" w:styleId="FootnoteText">
    <w:name w:val="footnote text"/>
    <w:basedOn w:val="Normal"/>
    <w:link w:val="FootnoteTextChar"/>
    <w:uiPriority w:val="99"/>
    <w:rsid w:val="00C201B1"/>
    <w:pPr>
      <w:spacing w:after="0" w:line="240" w:lineRule="auto"/>
    </w:pPr>
    <w:rPr>
      <w:rFonts w:ascii="Cambria" w:eastAsia="MS ??" w:hAnsi="Cambria" w:cs="Times New Roman"/>
      <w:sz w:val="20"/>
      <w:szCs w:val="20"/>
    </w:rPr>
  </w:style>
  <w:style w:type="character" w:customStyle="1" w:styleId="FootnoteTextChar">
    <w:name w:val="Footnote Text Char"/>
    <w:basedOn w:val="DefaultParagraphFont"/>
    <w:link w:val="FootnoteText"/>
    <w:uiPriority w:val="99"/>
    <w:qFormat/>
    <w:rsid w:val="00C201B1"/>
    <w:rPr>
      <w:rFonts w:ascii="Cambria" w:eastAsia="MS ??" w:hAnsi="Cambria" w:cs="Times New Roman"/>
      <w:sz w:val="20"/>
      <w:szCs w:val="20"/>
    </w:rPr>
  </w:style>
  <w:style w:type="character" w:styleId="FootnoteReference">
    <w:name w:val="footnote reference"/>
    <w:uiPriority w:val="99"/>
    <w:rsid w:val="00C201B1"/>
    <w:rPr>
      <w:vertAlign w:val="superscript"/>
    </w:rPr>
  </w:style>
  <w:style w:type="paragraph" w:styleId="NoSpacing">
    <w:name w:val="No Spacing"/>
    <w:uiPriority w:val="1"/>
    <w:qFormat/>
    <w:rsid w:val="00442BED"/>
    <w:pPr>
      <w:spacing w:after="0" w:line="240" w:lineRule="auto"/>
    </w:pPr>
    <w:rPr>
      <w:lang w:val="en-US"/>
    </w:rPr>
  </w:style>
  <w:style w:type="character" w:styleId="UnresolvedMention">
    <w:name w:val="Unresolved Mention"/>
    <w:basedOn w:val="DefaultParagraphFont"/>
    <w:uiPriority w:val="99"/>
    <w:semiHidden/>
    <w:unhideWhenUsed/>
    <w:rsid w:val="00F04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7349">
      <w:bodyDiv w:val="1"/>
      <w:marLeft w:val="0"/>
      <w:marRight w:val="0"/>
      <w:marTop w:val="0"/>
      <w:marBottom w:val="0"/>
      <w:divBdr>
        <w:top w:val="none" w:sz="0" w:space="0" w:color="auto"/>
        <w:left w:val="none" w:sz="0" w:space="0" w:color="auto"/>
        <w:bottom w:val="none" w:sz="0" w:space="0" w:color="auto"/>
        <w:right w:val="none" w:sz="0" w:space="0" w:color="auto"/>
      </w:divBdr>
    </w:div>
    <w:div w:id="166219120">
      <w:bodyDiv w:val="1"/>
      <w:marLeft w:val="0"/>
      <w:marRight w:val="0"/>
      <w:marTop w:val="0"/>
      <w:marBottom w:val="0"/>
      <w:divBdr>
        <w:top w:val="none" w:sz="0" w:space="0" w:color="auto"/>
        <w:left w:val="none" w:sz="0" w:space="0" w:color="auto"/>
        <w:bottom w:val="none" w:sz="0" w:space="0" w:color="auto"/>
        <w:right w:val="none" w:sz="0" w:space="0" w:color="auto"/>
      </w:divBdr>
    </w:div>
    <w:div w:id="1259632553">
      <w:bodyDiv w:val="1"/>
      <w:marLeft w:val="0"/>
      <w:marRight w:val="0"/>
      <w:marTop w:val="0"/>
      <w:marBottom w:val="0"/>
      <w:divBdr>
        <w:top w:val="none" w:sz="0" w:space="0" w:color="auto"/>
        <w:left w:val="none" w:sz="0" w:space="0" w:color="auto"/>
        <w:bottom w:val="none" w:sz="0" w:space="0" w:color="auto"/>
        <w:right w:val="none" w:sz="0" w:space="0" w:color="auto"/>
      </w:divBdr>
    </w:div>
    <w:div w:id="1775055744">
      <w:bodyDiv w:val="1"/>
      <w:marLeft w:val="0"/>
      <w:marRight w:val="0"/>
      <w:marTop w:val="0"/>
      <w:marBottom w:val="0"/>
      <w:divBdr>
        <w:top w:val="none" w:sz="0" w:space="0" w:color="auto"/>
        <w:left w:val="none" w:sz="0" w:space="0" w:color="auto"/>
        <w:bottom w:val="none" w:sz="0" w:space="0" w:color="auto"/>
        <w:right w:val="none" w:sz="0" w:space="0" w:color="auto"/>
      </w:divBdr>
    </w:div>
    <w:div w:id="199295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potlogi@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nsc.ro" TargetMode="External"/><Relationship Id="rId4" Type="http://schemas.openxmlformats.org/officeDocument/2006/relationships/settings" Target="settings.xml"/><Relationship Id="rId9" Type="http://schemas.openxmlformats.org/officeDocument/2006/relationships/hyperlink" Target="mailto:office@cns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675C2-EE7A-46E7-8C86-720C1BB4C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12</Pages>
  <Words>4971</Words>
  <Characters>28341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Uifalean</dc:creator>
  <cp:lastModifiedBy>Primaria Potlogi</cp:lastModifiedBy>
  <cp:revision>41</cp:revision>
  <cp:lastPrinted>2025-03-05T07:11:00Z</cp:lastPrinted>
  <dcterms:created xsi:type="dcterms:W3CDTF">2024-03-18T13:38:00Z</dcterms:created>
  <dcterms:modified xsi:type="dcterms:W3CDTF">2025-03-05T09:12:00Z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19b2b58b5b0f8a1bdabc7af83efecd35a45ef7834af46b4e3b086dd106d72522</vt:lpwstr>
  </property>
</Properties>
</file>